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7"/>
      </w:tblGrid>
      <w:tr w:rsidR="00072577" w:rsidRPr="00805CBD" w14:paraId="13140846" w14:textId="77777777" w:rsidTr="007A2C42">
        <w:trPr>
          <w:trHeight w:val="841"/>
        </w:trPr>
        <w:tc>
          <w:tcPr>
            <w:tcW w:w="7621" w:type="dxa"/>
            <w:gridSpan w:val="2"/>
            <w:shd w:val="clear" w:color="auto" w:fill="auto"/>
            <w:vAlign w:val="center"/>
          </w:tcPr>
          <w:p w14:paraId="78F241BD" w14:textId="78908C57" w:rsidR="00072577" w:rsidRPr="00805CBD" w:rsidRDefault="00072577" w:rsidP="00743D15">
            <w:pPr>
              <w:pStyle w:val="Header"/>
              <w:rPr>
                <w:rFonts w:ascii="Oswald" w:hAnsi="Oswald" w:cs="Arial"/>
                <w:b/>
                <w:smallCaps/>
              </w:rPr>
            </w:pPr>
            <w:r w:rsidRPr="00805CBD">
              <w:rPr>
                <w:rFonts w:ascii="Oswald" w:hAnsi="Oswald" w:cs="Arial"/>
                <w:b/>
                <w:smallCaps/>
              </w:rPr>
              <w:t>ROLE PROFILE</w:t>
            </w:r>
            <w:r w:rsidR="00241EBD" w:rsidRPr="00805CBD">
              <w:rPr>
                <w:rFonts w:ascii="Oswald" w:hAnsi="Oswald" w:cs="Arial"/>
                <w:b/>
                <w:smallCaps/>
              </w:rPr>
              <w:t xml:space="preserve">: </w:t>
            </w:r>
            <w:r w:rsidR="00F553DF" w:rsidRPr="00805CBD">
              <w:rPr>
                <w:rFonts w:ascii="Oswald" w:hAnsi="Oswald" w:cs="Arial"/>
                <w:b/>
                <w:smallCaps/>
              </w:rPr>
              <w:t xml:space="preserve">WCA Head of </w:t>
            </w:r>
            <w:r w:rsidR="006750FF" w:rsidRPr="00805CBD">
              <w:rPr>
                <w:rFonts w:ascii="Oswald" w:hAnsi="Oswald" w:cs="Arial"/>
                <w:b/>
                <w:smallCaps/>
              </w:rPr>
              <w:t xml:space="preserve">Programme Funding Resource Mobilisation </w:t>
            </w:r>
          </w:p>
          <w:p w14:paraId="00D0EFDE" w14:textId="77777777" w:rsidR="00BB6541" w:rsidRPr="00805CBD" w:rsidRDefault="00BB6541" w:rsidP="00BB6541">
            <w:pPr>
              <w:jc w:val="center"/>
              <w:rPr>
                <w:rFonts w:ascii="Arial" w:hAnsi="Arial"/>
                <w:b/>
                <w:sz w:val="18"/>
                <w:szCs w:val="18"/>
              </w:rPr>
            </w:pPr>
          </w:p>
        </w:tc>
        <w:tc>
          <w:tcPr>
            <w:tcW w:w="2552" w:type="dxa"/>
            <w:vMerge w:val="restart"/>
          </w:tcPr>
          <w:p w14:paraId="6A8EC308" w14:textId="77777777" w:rsidR="00BB6541" w:rsidRPr="00805CBD" w:rsidRDefault="00BB6541" w:rsidP="00BB6541">
            <w:pPr>
              <w:jc w:val="right"/>
              <w:rPr>
                <w:rFonts w:ascii="Calibri" w:hAnsi="Calibri"/>
                <w:b/>
                <w:sz w:val="20"/>
                <w:szCs w:val="20"/>
              </w:rPr>
            </w:pPr>
          </w:p>
          <w:p w14:paraId="01DCEA45" w14:textId="19975AB3" w:rsidR="00050253" w:rsidRPr="00805CBD" w:rsidRDefault="007471C4" w:rsidP="00050253">
            <w:pPr>
              <w:jc w:val="center"/>
              <w:rPr>
                <w:rFonts w:ascii="Calibri" w:hAnsi="Calibri"/>
                <w:bCs/>
                <w:sz w:val="20"/>
                <w:szCs w:val="20"/>
              </w:rPr>
            </w:pPr>
            <w:r w:rsidRPr="00805CBD">
              <w:rPr>
                <w:rFonts w:ascii="Calibri" w:hAnsi="Calibri"/>
                <w:bCs/>
                <w:noProof/>
                <w:sz w:val="20"/>
                <w:szCs w:val="20"/>
                <w:lang w:eastAsia="en-GB"/>
              </w:rPr>
              <w:drawing>
                <wp:inline distT="0" distB="0" distL="0" distR="0" wp14:anchorId="2EE8DBC3" wp14:editId="1A4BFB9E">
                  <wp:extent cx="1562735" cy="329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735" cy="329565"/>
                          </a:xfrm>
                          <a:prstGeom prst="rect">
                            <a:avLst/>
                          </a:prstGeom>
                          <a:noFill/>
                          <a:ln>
                            <a:noFill/>
                          </a:ln>
                        </pic:spPr>
                      </pic:pic>
                    </a:graphicData>
                  </a:graphic>
                </wp:inline>
              </w:drawing>
            </w:r>
          </w:p>
        </w:tc>
      </w:tr>
      <w:tr w:rsidR="00994C06" w:rsidRPr="00805CBD" w14:paraId="683F9894" w14:textId="77777777" w:rsidTr="007A2C42">
        <w:trPr>
          <w:trHeight w:val="495"/>
        </w:trPr>
        <w:tc>
          <w:tcPr>
            <w:tcW w:w="1809" w:type="dxa"/>
            <w:shd w:val="clear" w:color="auto" w:fill="auto"/>
            <w:vAlign w:val="center"/>
          </w:tcPr>
          <w:p w14:paraId="028E298C" w14:textId="77777777" w:rsidR="00BB6541" w:rsidRPr="00805CBD" w:rsidRDefault="00BB6541" w:rsidP="00BB6541">
            <w:pPr>
              <w:rPr>
                <w:rFonts w:ascii="Oswald" w:hAnsi="Oswald"/>
                <w:bCs/>
                <w:sz w:val="22"/>
                <w:szCs w:val="22"/>
              </w:rPr>
            </w:pPr>
            <w:r w:rsidRPr="00805CBD">
              <w:rPr>
                <w:rFonts w:ascii="Oswald" w:hAnsi="Oswald"/>
                <w:bCs/>
                <w:sz w:val="22"/>
                <w:szCs w:val="22"/>
              </w:rPr>
              <w:t xml:space="preserve">Position Title: </w:t>
            </w:r>
          </w:p>
        </w:tc>
        <w:tc>
          <w:tcPr>
            <w:tcW w:w="5812" w:type="dxa"/>
            <w:vAlign w:val="center"/>
          </w:tcPr>
          <w:p w14:paraId="22DC883F" w14:textId="1DE7F09A" w:rsidR="00BB6541" w:rsidRPr="00805CBD" w:rsidRDefault="00F553DF" w:rsidP="000B7357">
            <w:pPr>
              <w:rPr>
                <w:rFonts w:ascii="Oswald" w:hAnsi="Oswald"/>
                <w:bCs/>
                <w:sz w:val="22"/>
                <w:szCs w:val="22"/>
              </w:rPr>
            </w:pPr>
            <w:r w:rsidRPr="00805CBD">
              <w:rPr>
                <w:rFonts w:ascii="Oswald" w:hAnsi="Oswald"/>
                <w:bCs/>
                <w:sz w:val="22"/>
                <w:szCs w:val="22"/>
              </w:rPr>
              <w:t xml:space="preserve">WCA </w:t>
            </w:r>
            <w:r w:rsidR="000B7357">
              <w:rPr>
                <w:rFonts w:ascii="Oswald" w:hAnsi="Oswald"/>
                <w:bCs/>
                <w:sz w:val="22"/>
                <w:szCs w:val="22"/>
              </w:rPr>
              <w:t>Head of Programme Funding Resource Mobilisation</w:t>
            </w:r>
            <w:r w:rsidR="00847339">
              <w:rPr>
                <w:rFonts w:ascii="Oswald" w:hAnsi="Oswald"/>
                <w:bCs/>
                <w:sz w:val="22"/>
                <w:szCs w:val="22"/>
              </w:rPr>
              <w:t xml:space="preserve"> (</w:t>
            </w:r>
            <w:r w:rsidR="00847339" w:rsidRPr="00847339">
              <w:rPr>
                <w:rFonts w:ascii="Oswald" w:hAnsi="Oswald"/>
                <w:bCs/>
                <w:sz w:val="22"/>
                <w:szCs w:val="22"/>
              </w:rPr>
              <w:t>632816791</w:t>
            </w:r>
            <w:r w:rsidR="00847339">
              <w:rPr>
                <w:rFonts w:ascii="Oswald" w:hAnsi="Oswald"/>
                <w:bCs/>
                <w:sz w:val="22"/>
                <w:szCs w:val="22"/>
              </w:rPr>
              <w:t>)</w:t>
            </w:r>
          </w:p>
        </w:tc>
        <w:tc>
          <w:tcPr>
            <w:tcW w:w="2552" w:type="dxa"/>
            <w:vMerge/>
          </w:tcPr>
          <w:p w14:paraId="0163AF10" w14:textId="77777777" w:rsidR="00BB6541" w:rsidRPr="00805CBD" w:rsidRDefault="00BB6541" w:rsidP="00E31215">
            <w:pPr>
              <w:rPr>
                <w:rFonts w:ascii="Calibri" w:hAnsi="Calibri"/>
                <w:b/>
                <w:sz w:val="20"/>
                <w:szCs w:val="20"/>
              </w:rPr>
            </w:pPr>
          </w:p>
        </w:tc>
      </w:tr>
    </w:tbl>
    <w:p w14:paraId="6ACD6691" w14:textId="77777777" w:rsidR="00BB6541" w:rsidRPr="00805CBD"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805CBD" w14:paraId="17949A83" w14:textId="77777777" w:rsidTr="00072577">
        <w:trPr>
          <w:trHeight w:val="277"/>
        </w:trPr>
        <w:tc>
          <w:tcPr>
            <w:tcW w:w="1809" w:type="dxa"/>
            <w:tcBorders>
              <w:bottom w:val="single" w:sz="4" w:space="0" w:color="000000"/>
            </w:tcBorders>
            <w:shd w:val="clear" w:color="auto" w:fill="D5E0E1"/>
            <w:vAlign w:val="center"/>
          </w:tcPr>
          <w:p w14:paraId="64E4B731" w14:textId="77777777" w:rsidR="00F64009" w:rsidRPr="00805CBD" w:rsidRDefault="00072577" w:rsidP="00072577">
            <w:pPr>
              <w:rPr>
                <w:rFonts w:ascii="Lato" w:hAnsi="Lato"/>
                <w:b/>
                <w:sz w:val="22"/>
                <w:szCs w:val="22"/>
              </w:rPr>
            </w:pPr>
            <w:r w:rsidRPr="00805CBD">
              <w:rPr>
                <w:rFonts w:ascii="Lato" w:hAnsi="Lato"/>
                <w:b/>
                <w:sz w:val="22"/>
                <w:szCs w:val="22"/>
              </w:rPr>
              <w:t>Team</w:t>
            </w:r>
          </w:p>
        </w:tc>
        <w:tc>
          <w:tcPr>
            <w:tcW w:w="3261" w:type="dxa"/>
            <w:vAlign w:val="center"/>
          </w:tcPr>
          <w:p w14:paraId="3554D002" w14:textId="77777777" w:rsidR="00F64009" w:rsidRPr="00805CBD" w:rsidRDefault="006750FF" w:rsidP="005B5FBD">
            <w:pPr>
              <w:rPr>
                <w:rFonts w:ascii="Lato" w:hAnsi="Lato"/>
                <w:bCs/>
                <w:iCs/>
                <w:sz w:val="22"/>
                <w:szCs w:val="22"/>
              </w:rPr>
            </w:pPr>
            <w:r w:rsidRPr="00805CBD">
              <w:rPr>
                <w:rFonts w:ascii="Lato" w:hAnsi="Lato"/>
                <w:bCs/>
                <w:iCs/>
                <w:sz w:val="22"/>
                <w:szCs w:val="22"/>
              </w:rPr>
              <w:t>Programme Funding</w:t>
            </w:r>
          </w:p>
        </w:tc>
        <w:tc>
          <w:tcPr>
            <w:tcW w:w="2268" w:type="dxa"/>
            <w:shd w:val="clear" w:color="auto" w:fill="D5E0E1"/>
            <w:vAlign w:val="center"/>
          </w:tcPr>
          <w:p w14:paraId="11BCA436" w14:textId="77777777" w:rsidR="00F64009" w:rsidRPr="00805CBD" w:rsidRDefault="00072577" w:rsidP="005B5FBD">
            <w:pPr>
              <w:rPr>
                <w:rFonts w:ascii="Lato" w:hAnsi="Lato"/>
                <w:b/>
                <w:sz w:val="22"/>
                <w:szCs w:val="22"/>
              </w:rPr>
            </w:pPr>
            <w:r w:rsidRPr="00805CBD">
              <w:rPr>
                <w:rFonts w:ascii="Lato" w:hAnsi="Lato"/>
                <w:b/>
                <w:sz w:val="22"/>
                <w:szCs w:val="22"/>
              </w:rPr>
              <w:t>Grade</w:t>
            </w:r>
          </w:p>
        </w:tc>
        <w:tc>
          <w:tcPr>
            <w:tcW w:w="2958" w:type="dxa"/>
            <w:vAlign w:val="center"/>
          </w:tcPr>
          <w:p w14:paraId="0CF46A09" w14:textId="182A7162" w:rsidR="00F64009" w:rsidRPr="00805CBD" w:rsidRDefault="006B61BF" w:rsidP="00F64009">
            <w:pPr>
              <w:rPr>
                <w:rFonts w:ascii="Lato" w:hAnsi="Lato"/>
                <w:bCs/>
                <w:iCs/>
                <w:sz w:val="22"/>
                <w:szCs w:val="22"/>
              </w:rPr>
            </w:pPr>
            <w:r w:rsidRPr="00805CBD">
              <w:rPr>
                <w:rFonts w:ascii="Lato" w:hAnsi="Lato"/>
                <w:bCs/>
                <w:iCs/>
                <w:sz w:val="22"/>
                <w:szCs w:val="22"/>
              </w:rPr>
              <w:t>M4</w:t>
            </w:r>
          </w:p>
        </w:tc>
      </w:tr>
      <w:tr w:rsidR="00994C06" w:rsidRPr="00805CBD" w14:paraId="36416824" w14:textId="77777777" w:rsidTr="00072577">
        <w:trPr>
          <w:trHeight w:val="304"/>
        </w:trPr>
        <w:tc>
          <w:tcPr>
            <w:tcW w:w="1809" w:type="dxa"/>
            <w:shd w:val="clear" w:color="auto" w:fill="D5E0E1"/>
            <w:vAlign w:val="center"/>
          </w:tcPr>
          <w:p w14:paraId="3AF852C1" w14:textId="77777777" w:rsidR="00F64009" w:rsidRPr="00805CBD" w:rsidRDefault="00F64009" w:rsidP="005B5FBD">
            <w:pPr>
              <w:rPr>
                <w:rFonts w:ascii="Lato" w:hAnsi="Lato"/>
                <w:b/>
                <w:sz w:val="22"/>
                <w:szCs w:val="22"/>
              </w:rPr>
            </w:pPr>
            <w:r w:rsidRPr="00805CBD">
              <w:rPr>
                <w:rFonts w:ascii="Lato" w:hAnsi="Lato"/>
                <w:b/>
                <w:sz w:val="22"/>
                <w:szCs w:val="22"/>
              </w:rPr>
              <w:t>Reports To (Title)</w:t>
            </w:r>
          </w:p>
        </w:tc>
        <w:tc>
          <w:tcPr>
            <w:tcW w:w="3261" w:type="dxa"/>
            <w:vAlign w:val="center"/>
          </w:tcPr>
          <w:p w14:paraId="638B94AC" w14:textId="70FF5F7B" w:rsidR="00F64009" w:rsidRPr="00805CBD" w:rsidRDefault="00F553DF" w:rsidP="00F64009">
            <w:pPr>
              <w:rPr>
                <w:rFonts w:ascii="Lato" w:hAnsi="Lato"/>
                <w:bCs/>
                <w:iCs/>
                <w:sz w:val="22"/>
                <w:szCs w:val="22"/>
              </w:rPr>
            </w:pPr>
            <w:r w:rsidRPr="00805CBD">
              <w:rPr>
                <w:rFonts w:ascii="Lato" w:hAnsi="Lato"/>
                <w:bCs/>
                <w:iCs/>
                <w:sz w:val="22"/>
                <w:szCs w:val="22"/>
              </w:rPr>
              <w:t xml:space="preserve">Global </w:t>
            </w:r>
            <w:r w:rsidR="006750FF" w:rsidRPr="00805CBD">
              <w:rPr>
                <w:rFonts w:ascii="Lato" w:hAnsi="Lato"/>
                <w:bCs/>
                <w:iCs/>
                <w:sz w:val="22"/>
                <w:szCs w:val="22"/>
              </w:rPr>
              <w:t xml:space="preserve">Head of Programme Funding Country Support </w:t>
            </w:r>
          </w:p>
        </w:tc>
        <w:tc>
          <w:tcPr>
            <w:tcW w:w="2268" w:type="dxa"/>
            <w:shd w:val="clear" w:color="auto" w:fill="D5E0E1"/>
            <w:vAlign w:val="center"/>
          </w:tcPr>
          <w:p w14:paraId="7CD36D29" w14:textId="77777777" w:rsidR="00F64009" w:rsidRPr="00805CBD" w:rsidRDefault="00072577" w:rsidP="005B5FBD">
            <w:pPr>
              <w:rPr>
                <w:rFonts w:ascii="Lato" w:hAnsi="Lato"/>
                <w:b/>
                <w:sz w:val="22"/>
                <w:szCs w:val="22"/>
              </w:rPr>
            </w:pPr>
            <w:r w:rsidRPr="00805CBD">
              <w:rPr>
                <w:rFonts w:ascii="Lato" w:hAnsi="Lato"/>
                <w:b/>
                <w:sz w:val="22"/>
                <w:szCs w:val="22"/>
              </w:rPr>
              <w:t>Contract Length</w:t>
            </w:r>
          </w:p>
        </w:tc>
        <w:tc>
          <w:tcPr>
            <w:tcW w:w="2958" w:type="dxa"/>
            <w:vAlign w:val="center"/>
          </w:tcPr>
          <w:p w14:paraId="560FC690" w14:textId="77777777" w:rsidR="00F64009" w:rsidRPr="00805CBD" w:rsidRDefault="006750FF" w:rsidP="00F64009">
            <w:pPr>
              <w:rPr>
                <w:rFonts w:ascii="Lato" w:hAnsi="Lato"/>
                <w:bCs/>
                <w:iCs/>
                <w:sz w:val="22"/>
                <w:szCs w:val="22"/>
              </w:rPr>
            </w:pPr>
            <w:r w:rsidRPr="00805CBD">
              <w:rPr>
                <w:rFonts w:ascii="Lato" w:hAnsi="Lato"/>
                <w:bCs/>
                <w:iCs/>
                <w:sz w:val="22"/>
                <w:szCs w:val="22"/>
              </w:rPr>
              <w:t>Permanent</w:t>
            </w:r>
          </w:p>
        </w:tc>
      </w:tr>
      <w:tr w:rsidR="00BB1C79" w:rsidRPr="00805CBD" w14:paraId="60F6BA24" w14:textId="77777777" w:rsidTr="00072577">
        <w:trPr>
          <w:trHeight w:val="304"/>
        </w:trPr>
        <w:tc>
          <w:tcPr>
            <w:tcW w:w="1809" w:type="dxa"/>
            <w:shd w:val="clear" w:color="auto" w:fill="D5E0E1"/>
            <w:vAlign w:val="center"/>
          </w:tcPr>
          <w:p w14:paraId="06450127" w14:textId="77777777" w:rsidR="00BB1C79" w:rsidRPr="00805CBD" w:rsidRDefault="00BB1C79" w:rsidP="005B5FBD">
            <w:pPr>
              <w:rPr>
                <w:rFonts w:ascii="Lato" w:hAnsi="Lato"/>
                <w:b/>
                <w:sz w:val="22"/>
                <w:szCs w:val="22"/>
              </w:rPr>
            </w:pPr>
            <w:r w:rsidRPr="00805CBD">
              <w:rPr>
                <w:rFonts w:ascii="Lato" w:hAnsi="Lato"/>
                <w:b/>
                <w:sz w:val="22"/>
                <w:szCs w:val="22"/>
              </w:rPr>
              <w:t>Location</w:t>
            </w:r>
          </w:p>
        </w:tc>
        <w:tc>
          <w:tcPr>
            <w:tcW w:w="3261" w:type="dxa"/>
            <w:vAlign w:val="center"/>
          </w:tcPr>
          <w:p w14:paraId="2049E101" w14:textId="65B3935F" w:rsidR="00BB1C79" w:rsidRPr="00805CBD" w:rsidRDefault="00847339" w:rsidP="00474914">
            <w:pPr>
              <w:rPr>
                <w:rFonts w:ascii="Lato" w:hAnsi="Lato"/>
                <w:bCs/>
                <w:iCs/>
                <w:sz w:val="22"/>
                <w:szCs w:val="22"/>
              </w:rPr>
            </w:pPr>
            <w:r>
              <w:rPr>
                <w:rFonts w:ascii="Lato" w:hAnsi="Lato"/>
                <w:bCs/>
                <w:iCs/>
                <w:sz w:val="22"/>
                <w:szCs w:val="22"/>
              </w:rPr>
              <w:t>Senegal</w:t>
            </w:r>
            <w:r w:rsidR="001602BF">
              <w:rPr>
                <w:rFonts w:ascii="Lato" w:hAnsi="Lato"/>
                <w:bCs/>
                <w:iCs/>
                <w:sz w:val="22"/>
                <w:szCs w:val="22"/>
              </w:rPr>
              <w:t xml:space="preserve">- primary location. </w:t>
            </w:r>
            <w:r>
              <w:rPr>
                <w:rFonts w:ascii="Lato" w:hAnsi="Lato"/>
                <w:bCs/>
                <w:iCs/>
                <w:sz w:val="22"/>
                <w:szCs w:val="22"/>
              </w:rPr>
              <w:t xml:space="preserve"> </w:t>
            </w:r>
            <w:r w:rsidR="001602BF">
              <w:rPr>
                <w:rFonts w:ascii="Lato" w:hAnsi="Lato"/>
                <w:bCs/>
                <w:iCs/>
                <w:sz w:val="22"/>
                <w:szCs w:val="22"/>
              </w:rPr>
              <w:t>We will consider candi</w:t>
            </w:r>
            <w:r w:rsidR="00032BF5">
              <w:rPr>
                <w:rFonts w:ascii="Lato" w:hAnsi="Lato"/>
                <w:bCs/>
                <w:iCs/>
                <w:sz w:val="22"/>
                <w:szCs w:val="22"/>
              </w:rPr>
              <w:t xml:space="preserve">dates from: </w:t>
            </w:r>
            <w:r w:rsidR="008420D2" w:rsidRPr="00805CBD">
              <w:rPr>
                <w:rFonts w:ascii="Lato" w:hAnsi="Lato"/>
                <w:bCs/>
                <w:iCs/>
                <w:sz w:val="22"/>
                <w:szCs w:val="22"/>
              </w:rPr>
              <w:t>WCA - Any existing SCI office location in the WCA Region</w:t>
            </w:r>
            <w:r>
              <w:rPr>
                <w:rFonts w:ascii="Lato" w:hAnsi="Lato"/>
                <w:bCs/>
                <w:iCs/>
                <w:sz w:val="22"/>
                <w:szCs w:val="22"/>
              </w:rPr>
              <w:t xml:space="preserve">, SCI </w:t>
            </w:r>
            <w:r w:rsidR="001602BF">
              <w:rPr>
                <w:rFonts w:ascii="Lato" w:hAnsi="Lato"/>
                <w:bCs/>
                <w:iCs/>
                <w:sz w:val="22"/>
                <w:szCs w:val="22"/>
              </w:rPr>
              <w:t xml:space="preserve">approved </w:t>
            </w:r>
            <w:r>
              <w:rPr>
                <w:rFonts w:ascii="Lato" w:hAnsi="Lato"/>
                <w:bCs/>
                <w:iCs/>
                <w:sz w:val="22"/>
                <w:szCs w:val="22"/>
              </w:rPr>
              <w:t>countries</w:t>
            </w:r>
            <w:r w:rsidR="001602BF">
              <w:rPr>
                <w:rFonts w:ascii="Lato" w:hAnsi="Lato"/>
                <w:bCs/>
                <w:iCs/>
                <w:sz w:val="22"/>
                <w:szCs w:val="22"/>
              </w:rPr>
              <w:t xml:space="preserve"> in Europe</w:t>
            </w:r>
            <w:bookmarkStart w:id="0" w:name="_GoBack"/>
            <w:bookmarkEnd w:id="0"/>
            <w:r>
              <w:rPr>
                <w:rFonts w:ascii="Lato" w:hAnsi="Lato"/>
                <w:bCs/>
                <w:iCs/>
                <w:sz w:val="22"/>
                <w:szCs w:val="22"/>
              </w:rPr>
              <w:t xml:space="preserve">. </w:t>
            </w:r>
          </w:p>
        </w:tc>
        <w:tc>
          <w:tcPr>
            <w:tcW w:w="2268" w:type="dxa"/>
            <w:shd w:val="clear" w:color="auto" w:fill="D5E0E1"/>
            <w:vAlign w:val="center"/>
          </w:tcPr>
          <w:p w14:paraId="4D49A0CE" w14:textId="77777777" w:rsidR="00BB1C79" w:rsidRPr="00805CBD" w:rsidRDefault="00BB1C79" w:rsidP="005B5FBD">
            <w:pPr>
              <w:rPr>
                <w:rFonts w:ascii="Lato" w:hAnsi="Lato"/>
                <w:b/>
                <w:sz w:val="22"/>
                <w:szCs w:val="22"/>
              </w:rPr>
            </w:pPr>
            <w:r w:rsidRPr="00805CBD">
              <w:rPr>
                <w:rFonts w:ascii="Lato" w:hAnsi="Lato"/>
                <w:b/>
                <w:sz w:val="22"/>
                <w:szCs w:val="22"/>
              </w:rPr>
              <w:t>Time-zone</w:t>
            </w:r>
          </w:p>
        </w:tc>
        <w:tc>
          <w:tcPr>
            <w:tcW w:w="2958" w:type="dxa"/>
            <w:vAlign w:val="center"/>
          </w:tcPr>
          <w:p w14:paraId="1CAAD694" w14:textId="72576231" w:rsidR="00BB1C79" w:rsidRPr="00805CBD" w:rsidRDefault="00B133EF" w:rsidP="00F64009">
            <w:pPr>
              <w:rPr>
                <w:rFonts w:ascii="Lato" w:hAnsi="Lato"/>
                <w:bCs/>
                <w:iCs/>
                <w:sz w:val="22"/>
                <w:szCs w:val="22"/>
              </w:rPr>
            </w:pPr>
            <w:r w:rsidRPr="00805CBD">
              <w:rPr>
                <w:rFonts w:ascii="Lato" w:hAnsi="Lato"/>
                <w:bCs/>
                <w:iCs/>
                <w:sz w:val="22"/>
                <w:szCs w:val="22"/>
              </w:rPr>
              <w:t>Central (GMT + / - 3)</w:t>
            </w:r>
          </w:p>
        </w:tc>
      </w:tr>
      <w:tr w:rsidR="00285887" w:rsidRPr="00805CBD" w14:paraId="402ABCD1" w14:textId="77777777" w:rsidTr="00072577">
        <w:trPr>
          <w:trHeight w:val="304"/>
        </w:trPr>
        <w:tc>
          <w:tcPr>
            <w:tcW w:w="1809" w:type="dxa"/>
            <w:shd w:val="clear" w:color="auto" w:fill="D5E0E1"/>
            <w:vAlign w:val="center"/>
          </w:tcPr>
          <w:p w14:paraId="744FD0C4" w14:textId="77777777" w:rsidR="00285887" w:rsidRPr="00805CBD" w:rsidRDefault="00285887" w:rsidP="00285887">
            <w:pPr>
              <w:rPr>
                <w:rFonts w:ascii="Lato" w:hAnsi="Lato"/>
                <w:b/>
                <w:sz w:val="22"/>
                <w:szCs w:val="22"/>
              </w:rPr>
            </w:pPr>
            <w:r w:rsidRPr="00805CBD">
              <w:rPr>
                <w:rFonts w:ascii="Lato" w:hAnsi="Lato"/>
                <w:b/>
                <w:sz w:val="22"/>
                <w:szCs w:val="22"/>
              </w:rPr>
              <w:t>Languages</w:t>
            </w:r>
          </w:p>
        </w:tc>
        <w:tc>
          <w:tcPr>
            <w:tcW w:w="3261" w:type="dxa"/>
            <w:vAlign w:val="center"/>
          </w:tcPr>
          <w:p w14:paraId="3508D94D" w14:textId="47491EEF" w:rsidR="00285887" w:rsidRPr="00805CBD" w:rsidRDefault="002B6FB8" w:rsidP="00285887">
            <w:pPr>
              <w:rPr>
                <w:rFonts w:ascii="Lato" w:hAnsi="Lato"/>
                <w:bCs/>
                <w:iCs/>
                <w:sz w:val="22"/>
                <w:szCs w:val="22"/>
              </w:rPr>
            </w:pPr>
            <w:r w:rsidRPr="00805CBD">
              <w:rPr>
                <w:rFonts w:ascii="Lato" w:hAnsi="Lato"/>
                <w:bCs/>
                <w:iCs/>
                <w:sz w:val="22"/>
                <w:szCs w:val="22"/>
              </w:rPr>
              <w:t xml:space="preserve">English, French </w:t>
            </w:r>
          </w:p>
        </w:tc>
        <w:tc>
          <w:tcPr>
            <w:tcW w:w="2268" w:type="dxa"/>
            <w:shd w:val="clear" w:color="auto" w:fill="D5E0E1"/>
            <w:vAlign w:val="center"/>
          </w:tcPr>
          <w:p w14:paraId="2F85409B" w14:textId="6033B622" w:rsidR="00285887" w:rsidRPr="00805CBD" w:rsidRDefault="00285887" w:rsidP="00285887">
            <w:pPr>
              <w:rPr>
                <w:rFonts w:ascii="Lato" w:hAnsi="Lato"/>
                <w:b/>
                <w:sz w:val="22"/>
                <w:szCs w:val="22"/>
              </w:rPr>
            </w:pPr>
            <w:r w:rsidRPr="00805CBD">
              <w:rPr>
                <w:rFonts w:ascii="Lato" w:hAnsi="Lato"/>
                <w:b/>
                <w:sz w:val="22"/>
                <w:szCs w:val="22"/>
              </w:rPr>
              <w:t>Positions available:</w:t>
            </w:r>
          </w:p>
        </w:tc>
        <w:tc>
          <w:tcPr>
            <w:tcW w:w="2958" w:type="dxa"/>
            <w:vAlign w:val="center"/>
          </w:tcPr>
          <w:p w14:paraId="260C47C9" w14:textId="35C6D43B" w:rsidR="00285887" w:rsidRPr="00805CBD" w:rsidRDefault="00692089" w:rsidP="00285887">
            <w:pPr>
              <w:rPr>
                <w:rFonts w:ascii="Lato" w:hAnsi="Lato"/>
                <w:bCs/>
                <w:iCs/>
                <w:sz w:val="22"/>
                <w:szCs w:val="22"/>
              </w:rPr>
            </w:pPr>
            <w:r w:rsidRPr="00805CBD">
              <w:rPr>
                <w:rFonts w:ascii="Lato" w:hAnsi="Lato"/>
                <w:bCs/>
                <w:iCs/>
                <w:sz w:val="22"/>
                <w:szCs w:val="22"/>
              </w:rPr>
              <w:t>1</w:t>
            </w:r>
          </w:p>
        </w:tc>
      </w:tr>
    </w:tbl>
    <w:p w14:paraId="429A6CC0" w14:textId="77777777" w:rsidR="00947C69" w:rsidRPr="00805CBD"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805CBD" w14:paraId="08557BD7" w14:textId="77777777" w:rsidTr="005B5FBD">
        <w:tc>
          <w:tcPr>
            <w:tcW w:w="10296" w:type="dxa"/>
            <w:shd w:val="clear" w:color="auto" w:fill="D5E0E1"/>
          </w:tcPr>
          <w:p w14:paraId="394ADEE3" w14:textId="77777777" w:rsidR="008A1691" w:rsidRPr="00805CBD" w:rsidRDefault="00A338D7" w:rsidP="005B5FBD">
            <w:pPr>
              <w:rPr>
                <w:rFonts w:ascii="Lato" w:hAnsi="Lato"/>
                <w:b/>
                <w:sz w:val="22"/>
                <w:szCs w:val="22"/>
              </w:rPr>
            </w:pPr>
            <w:r w:rsidRPr="00805CBD">
              <w:rPr>
                <w:rFonts w:ascii="Lato" w:hAnsi="Lato"/>
                <w:b/>
                <w:sz w:val="22"/>
                <w:szCs w:val="22"/>
              </w:rPr>
              <w:t xml:space="preserve">Team and </w:t>
            </w:r>
            <w:r w:rsidR="00BB6541" w:rsidRPr="00805CBD">
              <w:rPr>
                <w:rFonts w:ascii="Lato" w:hAnsi="Lato"/>
                <w:b/>
                <w:sz w:val="22"/>
                <w:szCs w:val="22"/>
              </w:rPr>
              <w:t>Job Purpose</w:t>
            </w:r>
          </w:p>
        </w:tc>
      </w:tr>
      <w:tr w:rsidR="00994C06" w:rsidRPr="00805CBD" w14:paraId="6FDCC57E" w14:textId="77777777" w:rsidTr="005B5FBD">
        <w:trPr>
          <w:trHeight w:val="854"/>
        </w:trPr>
        <w:tc>
          <w:tcPr>
            <w:tcW w:w="10296" w:type="dxa"/>
          </w:tcPr>
          <w:p w14:paraId="527CA49F" w14:textId="77777777" w:rsidR="00A338D7" w:rsidRPr="00805CBD" w:rsidRDefault="00626423" w:rsidP="00A338D7">
            <w:pPr>
              <w:rPr>
                <w:rFonts w:ascii="Lato" w:hAnsi="Lato"/>
                <w:b/>
                <w:bCs/>
                <w:iCs/>
                <w:color w:val="808080"/>
                <w:sz w:val="22"/>
                <w:szCs w:val="22"/>
              </w:rPr>
            </w:pPr>
            <w:r w:rsidRPr="00805CBD">
              <w:rPr>
                <w:rFonts w:ascii="Lato" w:hAnsi="Lato"/>
                <w:b/>
                <w:bCs/>
                <w:iCs/>
                <w:sz w:val="22"/>
                <w:szCs w:val="22"/>
              </w:rPr>
              <w:t>Team purpos</w:t>
            </w:r>
            <w:r w:rsidR="001C752E" w:rsidRPr="00805CBD">
              <w:rPr>
                <w:rFonts w:ascii="Lato" w:hAnsi="Lato"/>
                <w:b/>
                <w:bCs/>
                <w:iCs/>
                <w:sz w:val="22"/>
                <w:szCs w:val="22"/>
              </w:rPr>
              <w:t>e</w:t>
            </w:r>
          </w:p>
          <w:p w14:paraId="119F7E89" w14:textId="77777777" w:rsidR="007471C4" w:rsidRPr="00805CBD" w:rsidRDefault="007471C4" w:rsidP="007471C4">
            <w:pPr>
              <w:rPr>
                <w:rFonts w:ascii="Lato" w:hAnsi="Lato"/>
                <w:bCs/>
                <w:iCs/>
                <w:color w:val="000000"/>
                <w:sz w:val="22"/>
                <w:szCs w:val="22"/>
              </w:rPr>
            </w:pPr>
            <w:r w:rsidRPr="00805CBD">
              <w:rPr>
                <w:rFonts w:ascii="Lato" w:hAnsi="Lato"/>
                <w:bCs/>
                <w:iCs/>
                <w:color w:val="000000"/>
                <w:sz w:val="22"/>
                <w:szCs w:val="22"/>
              </w:rPr>
              <w:t>To provide strategic leadership and direction on all Programme Funding matters across Save the Children. Optimise and align our local-to-global programme funding portfolio and drive continuous improvements in our capabilities, funding practices and donor partnerships. Blend art and science to turn insights into action.  Collaborate extensively across the movement, and partner closely with key stakeholders, both within and beyond StC, to directly inform, shape, and connect key strategic programme funding trends and initiatives that advance the movement's Global Strategy and Global Funding Framework ambitions.</w:t>
            </w:r>
          </w:p>
          <w:p w14:paraId="0ED05A37" w14:textId="77777777" w:rsidR="00626423" w:rsidRPr="00805CBD" w:rsidRDefault="00626423" w:rsidP="00A338D7">
            <w:pPr>
              <w:rPr>
                <w:rFonts w:ascii="Lato" w:hAnsi="Lato"/>
                <w:bCs/>
                <w:iCs/>
                <w:color w:val="000000"/>
                <w:sz w:val="22"/>
                <w:szCs w:val="22"/>
              </w:rPr>
            </w:pPr>
          </w:p>
          <w:p w14:paraId="6A21A3AE" w14:textId="77777777" w:rsidR="003C3A8B" w:rsidRPr="00805CBD" w:rsidRDefault="00626423" w:rsidP="00A338D7">
            <w:pPr>
              <w:rPr>
                <w:rFonts w:ascii="Lato" w:hAnsi="Lato"/>
                <w:b/>
                <w:bCs/>
                <w:iCs/>
                <w:color w:val="000000"/>
                <w:sz w:val="22"/>
                <w:szCs w:val="22"/>
              </w:rPr>
            </w:pPr>
            <w:r w:rsidRPr="00805CBD">
              <w:rPr>
                <w:rFonts w:ascii="Lato" w:hAnsi="Lato"/>
                <w:b/>
                <w:bCs/>
                <w:iCs/>
                <w:color w:val="000000"/>
                <w:sz w:val="22"/>
                <w:szCs w:val="22"/>
              </w:rPr>
              <w:t>Role</w:t>
            </w:r>
            <w:r w:rsidR="00185184" w:rsidRPr="00805CBD">
              <w:rPr>
                <w:rFonts w:ascii="Lato" w:hAnsi="Lato"/>
                <w:b/>
                <w:bCs/>
                <w:iCs/>
                <w:color w:val="000000"/>
                <w:sz w:val="22"/>
                <w:szCs w:val="22"/>
              </w:rPr>
              <w:t xml:space="preserve"> purpose</w:t>
            </w:r>
          </w:p>
          <w:p w14:paraId="0809826A" w14:textId="33821BD9" w:rsidR="00A338D7" w:rsidRPr="00805CBD" w:rsidRDefault="007F38ED" w:rsidP="00A338D7">
            <w:pPr>
              <w:rPr>
                <w:rFonts w:ascii="Lato" w:hAnsi="Lato"/>
                <w:bCs/>
                <w:iCs/>
                <w:color w:val="000000"/>
                <w:sz w:val="22"/>
                <w:szCs w:val="22"/>
              </w:rPr>
            </w:pPr>
            <w:r w:rsidRPr="00805CBD">
              <w:rPr>
                <w:rFonts w:ascii="Lato" w:hAnsi="Lato"/>
                <w:bCs/>
                <w:iCs/>
                <w:color w:val="000000"/>
                <w:sz w:val="22"/>
                <w:szCs w:val="22"/>
              </w:rPr>
              <w:t>To lead strategic programme funding resource mobilisation (PFRM) efforts across all market channels and leverage relationships to support funding growth regionally, ensuring alignment with the Strategic Plans of Countries in the region. Acting as the primary ‘Business Partner’ and principal point of contact for all Implementing Offices in the region, this role will develop and drive the region’s PFRM Strategy, will lead an active PFRM Community of Practice, will focus on enhancing business development and donor partnership practices in the region, will maintain oversight on the region's programme funding risk monitoring and reporting, will lead on all regional Fundraising Protocol support, will ensure that effective cross-functional programme funding ways of working are followed across the region, and will foster key relationships with donors, partners, and civil society stakeholders across the region to help Country successfully secure their flagship programme funding opportunities.</w:t>
            </w:r>
          </w:p>
        </w:tc>
      </w:tr>
    </w:tbl>
    <w:p w14:paraId="03915A54" w14:textId="77777777" w:rsidR="005445B4" w:rsidRPr="00805CBD"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805CBD" w14:paraId="76F80EE0" w14:textId="77777777" w:rsidTr="005B5FBD">
        <w:tc>
          <w:tcPr>
            <w:tcW w:w="10296" w:type="dxa"/>
            <w:shd w:val="clear" w:color="auto" w:fill="D5E0E1"/>
          </w:tcPr>
          <w:p w14:paraId="7A42FD30" w14:textId="77777777" w:rsidR="008A1691" w:rsidRPr="00805CBD" w:rsidRDefault="00BB6541" w:rsidP="005B5FBD">
            <w:pPr>
              <w:rPr>
                <w:rFonts w:ascii="Lato" w:hAnsi="Lato"/>
                <w:b/>
                <w:sz w:val="22"/>
                <w:szCs w:val="22"/>
              </w:rPr>
            </w:pPr>
            <w:r w:rsidRPr="00805CBD">
              <w:rPr>
                <w:rFonts w:ascii="Lato" w:hAnsi="Lato"/>
                <w:b/>
                <w:sz w:val="22"/>
                <w:szCs w:val="22"/>
              </w:rPr>
              <w:t>Princip</w:t>
            </w:r>
            <w:r w:rsidR="00626423" w:rsidRPr="00805CBD">
              <w:rPr>
                <w:rFonts w:ascii="Lato" w:hAnsi="Lato"/>
                <w:b/>
                <w:sz w:val="22"/>
                <w:szCs w:val="22"/>
              </w:rPr>
              <w:t>al</w:t>
            </w:r>
            <w:r w:rsidRPr="00805CBD">
              <w:rPr>
                <w:rFonts w:ascii="Lato" w:hAnsi="Lato"/>
                <w:b/>
                <w:sz w:val="22"/>
                <w:szCs w:val="22"/>
              </w:rPr>
              <w:t xml:space="preserve"> Accountabilities</w:t>
            </w:r>
          </w:p>
        </w:tc>
      </w:tr>
      <w:tr w:rsidR="00994C06" w:rsidRPr="00805CBD" w14:paraId="66BEF8E8" w14:textId="77777777" w:rsidTr="005B5FBD">
        <w:tc>
          <w:tcPr>
            <w:tcW w:w="10296" w:type="dxa"/>
          </w:tcPr>
          <w:p w14:paraId="499351E9" w14:textId="151EEBD8" w:rsidR="00233671" w:rsidRPr="00805CBD" w:rsidRDefault="00233671" w:rsidP="00233671">
            <w:pPr>
              <w:numPr>
                <w:ilvl w:val="0"/>
                <w:numId w:val="9"/>
              </w:numPr>
              <w:tabs>
                <w:tab w:val="num" w:pos="720"/>
              </w:tabs>
              <w:rPr>
                <w:rFonts w:ascii="Lato" w:hAnsi="Lato"/>
                <w:sz w:val="22"/>
                <w:szCs w:val="22"/>
              </w:rPr>
            </w:pPr>
            <w:r w:rsidRPr="00805CBD">
              <w:rPr>
                <w:rFonts w:ascii="Lato" w:hAnsi="Lato"/>
                <w:sz w:val="22"/>
                <w:szCs w:val="22"/>
              </w:rPr>
              <w:t xml:space="preserve">Lead </w:t>
            </w:r>
            <w:r w:rsidR="00FC1DC1" w:rsidRPr="00805CBD">
              <w:rPr>
                <w:rFonts w:ascii="Lato" w:hAnsi="Lato"/>
                <w:sz w:val="22"/>
                <w:szCs w:val="22"/>
              </w:rPr>
              <w:t>WCA</w:t>
            </w:r>
            <w:r w:rsidRPr="00805CBD">
              <w:rPr>
                <w:rFonts w:ascii="Lato" w:hAnsi="Lato"/>
                <w:sz w:val="22"/>
                <w:szCs w:val="22"/>
              </w:rPr>
              <w:t>’s strategic programme funding resource mobilisation efforts across all market channels, ensuring alignment and coherency across the region’s Country Strategic Plans, while fostering a local-to-global culture of collaboration and accountability. </w:t>
            </w:r>
          </w:p>
          <w:p w14:paraId="33BA2A37" w14:textId="68A807E9" w:rsidR="00233671" w:rsidRPr="00805CBD" w:rsidRDefault="00233671" w:rsidP="00233671">
            <w:pPr>
              <w:numPr>
                <w:ilvl w:val="0"/>
                <w:numId w:val="9"/>
              </w:numPr>
              <w:tabs>
                <w:tab w:val="num" w:pos="720"/>
              </w:tabs>
              <w:rPr>
                <w:rFonts w:ascii="Lato" w:hAnsi="Lato"/>
                <w:sz w:val="22"/>
                <w:szCs w:val="22"/>
              </w:rPr>
            </w:pPr>
            <w:r w:rsidRPr="00805CBD">
              <w:rPr>
                <w:rFonts w:ascii="Lato" w:hAnsi="Lato"/>
                <w:sz w:val="22"/>
                <w:szCs w:val="22"/>
              </w:rPr>
              <w:t xml:space="preserve">Act as the primary point of contact and ‘Business Partner’ for all Implementing Country Offices in the </w:t>
            </w:r>
            <w:r w:rsidR="00FC1DC1" w:rsidRPr="00805CBD">
              <w:rPr>
                <w:rFonts w:ascii="Lato" w:hAnsi="Lato"/>
                <w:sz w:val="22"/>
                <w:szCs w:val="22"/>
              </w:rPr>
              <w:t>WCA</w:t>
            </w:r>
            <w:r w:rsidRPr="00805CBD">
              <w:rPr>
                <w:rFonts w:ascii="Lato" w:hAnsi="Lato"/>
                <w:sz w:val="22"/>
                <w:szCs w:val="22"/>
              </w:rPr>
              <w:t xml:space="preserve"> region on all programme funding resource mobilisation matters, on all Fundraising Protocol support needs and requirements, on all multi-country business development activity, and on local-to-global programme funding strategic initiatives; directly supporting Country Offices as needed to help them achieve their funding growth targets and organisational objectives. </w:t>
            </w:r>
          </w:p>
          <w:p w14:paraId="07F26044" w14:textId="09F6DCAE" w:rsidR="00233671" w:rsidRPr="00805CBD" w:rsidRDefault="00233671" w:rsidP="00233671">
            <w:pPr>
              <w:numPr>
                <w:ilvl w:val="0"/>
                <w:numId w:val="9"/>
              </w:numPr>
              <w:rPr>
                <w:rFonts w:ascii="Lato" w:hAnsi="Lato"/>
                <w:sz w:val="22"/>
                <w:szCs w:val="22"/>
              </w:rPr>
            </w:pPr>
            <w:r w:rsidRPr="00805CBD">
              <w:rPr>
                <w:rFonts w:ascii="Lato" w:hAnsi="Lato"/>
                <w:sz w:val="22"/>
                <w:szCs w:val="22"/>
              </w:rPr>
              <w:t xml:space="preserve">Develop and drive the </w:t>
            </w:r>
            <w:r w:rsidR="00FC1DC1" w:rsidRPr="00805CBD">
              <w:rPr>
                <w:rFonts w:ascii="Lato" w:hAnsi="Lato"/>
                <w:sz w:val="22"/>
                <w:szCs w:val="22"/>
              </w:rPr>
              <w:t>WCA</w:t>
            </w:r>
            <w:r w:rsidRPr="00805CBD">
              <w:rPr>
                <w:rFonts w:ascii="Lato" w:hAnsi="Lato"/>
                <w:sz w:val="22"/>
                <w:szCs w:val="22"/>
              </w:rPr>
              <w:t xml:space="preserve"> region’s Programme Funding Resource Mobilisation Strategy - aligned to the Global Funding Framework and Global Strategy; ensuring the Regional PFRM Strategy creates impactful partnerships with donors, partners, and civil society stakeholders that helps Country Offices secure necessary funding and impact that fulfils Save the Children’s mission. </w:t>
            </w:r>
          </w:p>
          <w:p w14:paraId="7863D3D6" w14:textId="77777777" w:rsidR="00233671" w:rsidRPr="00805CBD" w:rsidRDefault="00233671" w:rsidP="00233671">
            <w:pPr>
              <w:numPr>
                <w:ilvl w:val="0"/>
                <w:numId w:val="9"/>
              </w:numPr>
              <w:rPr>
                <w:rFonts w:ascii="Lato" w:hAnsi="Lato"/>
                <w:sz w:val="22"/>
                <w:szCs w:val="22"/>
              </w:rPr>
            </w:pPr>
            <w:r w:rsidRPr="00805CBD">
              <w:rPr>
                <w:rFonts w:ascii="Lato" w:hAnsi="Lato"/>
                <w:sz w:val="22"/>
                <w:szCs w:val="22"/>
              </w:rPr>
              <w:t>Oversee the support and risk monitoring (and escalation) of the region’s programme funding portfolio, ensuring that funding risks are identified, reported, and managed effectively to secure and maintain funding stability. </w:t>
            </w:r>
          </w:p>
          <w:p w14:paraId="28C2AF5B" w14:textId="728388BA" w:rsidR="00233671" w:rsidRPr="00805CBD" w:rsidRDefault="00233671" w:rsidP="00233671">
            <w:pPr>
              <w:numPr>
                <w:ilvl w:val="0"/>
                <w:numId w:val="9"/>
              </w:numPr>
              <w:rPr>
                <w:rFonts w:ascii="Lato" w:hAnsi="Lato"/>
                <w:sz w:val="22"/>
                <w:szCs w:val="22"/>
              </w:rPr>
            </w:pPr>
            <w:r w:rsidRPr="00805CBD">
              <w:rPr>
                <w:rFonts w:ascii="Lato" w:hAnsi="Lato"/>
                <w:sz w:val="22"/>
                <w:szCs w:val="22"/>
              </w:rPr>
              <w:lastRenderedPageBreak/>
              <w:t xml:space="preserve">Lead ‘Communities of Practice’ within the </w:t>
            </w:r>
            <w:r w:rsidR="00FC1DC1" w:rsidRPr="00805CBD">
              <w:rPr>
                <w:rFonts w:ascii="Lato" w:hAnsi="Lato"/>
                <w:sz w:val="22"/>
                <w:szCs w:val="22"/>
              </w:rPr>
              <w:t>WCA</w:t>
            </w:r>
            <w:r w:rsidRPr="00805CBD">
              <w:rPr>
                <w:rFonts w:ascii="Lato" w:hAnsi="Lato"/>
                <w:sz w:val="22"/>
                <w:szCs w:val="22"/>
              </w:rPr>
              <w:t xml:space="preserve"> region on programme funding resource mobilisation, fostering an inclusive environment where best practices, innovation, and learnings are shared and applied to improve business development and donor partnership practices across all funding streams. </w:t>
            </w:r>
          </w:p>
          <w:p w14:paraId="029D4725" w14:textId="02CBF6B8" w:rsidR="00DA0123" w:rsidRPr="00805CBD" w:rsidRDefault="00233671" w:rsidP="00233671">
            <w:pPr>
              <w:numPr>
                <w:ilvl w:val="0"/>
                <w:numId w:val="9"/>
              </w:numPr>
              <w:rPr>
                <w:rFonts w:ascii="Lato" w:hAnsi="Lato"/>
                <w:sz w:val="22"/>
                <w:szCs w:val="22"/>
              </w:rPr>
            </w:pPr>
            <w:r w:rsidRPr="00805CBD">
              <w:rPr>
                <w:rFonts w:ascii="Lato" w:hAnsi="Lato"/>
                <w:sz w:val="22"/>
                <w:szCs w:val="22"/>
              </w:rPr>
              <w:t xml:space="preserve">Drive effective cross-departmental coordination and collaboration within the global Programme Funding function, with other departments across SCA/I and Members across the global movement; driving global and regional initiatives that support </w:t>
            </w:r>
            <w:r w:rsidR="00FC1DC1" w:rsidRPr="00805CBD">
              <w:rPr>
                <w:rFonts w:ascii="Lato" w:hAnsi="Lato"/>
                <w:sz w:val="22"/>
                <w:szCs w:val="22"/>
              </w:rPr>
              <w:t>WCA</w:t>
            </w:r>
            <w:r w:rsidRPr="00805CBD">
              <w:rPr>
                <w:rFonts w:ascii="Lato" w:hAnsi="Lato"/>
                <w:sz w:val="22"/>
                <w:szCs w:val="22"/>
              </w:rPr>
              <w:t>’s programme funding priorities, and, working with other PFRMs, ensuring that all regional funding strategies and activities are well-aligned and mutually reinforcing.</w:t>
            </w:r>
          </w:p>
        </w:tc>
      </w:tr>
    </w:tbl>
    <w:p w14:paraId="475FCB67" w14:textId="77777777" w:rsidR="007A3D46" w:rsidRPr="00805CBD"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805CBD" w14:paraId="5F205F75" w14:textId="77777777" w:rsidTr="00033EB6">
        <w:tc>
          <w:tcPr>
            <w:tcW w:w="10296" w:type="dxa"/>
            <w:shd w:val="clear" w:color="auto" w:fill="D5E0E1"/>
          </w:tcPr>
          <w:p w14:paraId="410B0735" w14:textId="77777777" w:rsidR="00B42C23" w:rsidRPr="00805CBD" w:rsidRDefault="00B42C23" w:rsidP="00033EB6">
            <w:pPr>
              <w:rPr>
                <w:rFonts w:ascii="Lato" w:hAnsi="Lato"/>
                <w:b/>
                <w:sz w:val="22"/>
                <w:szCs w:val="22"/>
              </w:rPr>
            </w:pPr>
            <w:r w:rsidRPr="00805CBD">
              <w:rPr>
                <w:rFonts w:ascii="Lato" w:hAnsi="Lato"/>
                <w:b/>
                <w:sz w:val="22"/>
                <w:szCs w:val="22"/>
              </w:rPr>
              <w:t>Budget</w:t>
            </w:r>
          </w:p>
        </w:tc>
      </w:tr>
      <w:tr w:rsidR="00B42C23" w:rsidRPr="00805CBD" w14:paraId="7211920C" w14:textId="77777777" w:rsidTr="00033EB6">
        <w:tc>
          <w:tcPr>
            <w:tcW w:w="10296" w:type="dxa"/>
          </w:tcPr>
          <w:p w14:paraId="77FAF839" w14:textId="77777777" w:rsidR="00B42C23" w:rsidRPr="00805CBD" w:rsidRDefault="006750FF" w:rsidP="00033EB6">
            <w:pPr>
              <w:rPr>
                <w:rFonts w:ascii="Lato" w:hAnsi="Lato"/>
                <w:bCs/>
                <w:sz w:val="22"/>
                <w:szCs w:val="22"/>
              </w:rPr>
            </w:pPr>
            <w:r w:rsidRPr="00805CBD">
              <w:rPr>
                <w:rFonts w:ascii="Lato" w:hAnsi="Lato"/>
                <w:bCs/>
                <w:sz w:val="22"/>
                <w:szCs w:val="22"/>
              </w:rPr>
              <w:t>none</w:t>
            </w:r>
          </w:p>
        </w:tc>
      </w:tr>
    </w:tbl>
    <w:p w14:paraId="271CD391" w14:textId="77777777" w:rsidR="00B42C23" w:rsidRPr="00805CBD"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805CBD" w14:paraId="0053A82F" w14:textId="77777777" w:rsidTr="00033EB6">
        <w:tc>
          <w:tcPr>
            <w:tcW w:w="10296" w:type="dxa"/>
            <w:shd w:val="clear" w:color="auto" w:fill="D5E0E1"/>
          </w:tcPr>
          <w:p w14:paraId="17ED293C" w14:textId="77777777" w:rsidR="00B42C23" w:rsidRPr="00805CBD" w:rsidRDefault="00B42C23" w:rsidP="00033EB6">
            <w:pPr>
              <w:rPr>
                <w:rFonts w:ascii="Lato" w:hAnsi="Lato"/>
                <w:b/>
                <w:sz w:val="22"/>
                <w:szCs w:val="22"/>
              </w:rPr>
            </w:pPr>
            <w:r w:rsidRPr="00805CBD">
              <w:rPr>
                <w:rFonts w:ascii="Lato" w:hAnsi="Lato"/>
                <w:b/>
                <w:sz w:val="22"/>
                <w:szCs w:val="22"/>
              </w:rPr>
              <w:t>People Management Responsibility</w:t>
            </w:r>
            <w:r w:rsidRPr="00805CBD">
              <w:rPr>
                <w:rFonts w:ascii="Lato" w:hAnsi="Lato"/>
                <w:bCs/>
                <w:sz w:val="22"/>
                <w:szCs w:val="22"/>
              </w:rPr>
              <w:t xml:space="preserve"> (direct/indirect reports)</w:t>
            </w:r>
          </w:p>
        </w:tc>
      </w:tr>
      <w:tr w:rsidR="00B42C23" w:rsidRPr="00805CBD" w14:paraId="34192035" w14:textId="77777777" w:rsidTr="00033EB6">
        <w:tc>
          <w:tcPr>
            <w:tcW w:w="10296" w:type="dxa"/>
          </w:tcPr>
          <w:p w14:paraId="2467CE32" w14:textId="0241F973" w:rsidR="00B42C23" w:rsidRPr="00805CBD" w:rsidRDefault="00B42C23" w:rsidP="00B42C23">
            <w:pPr>
              <w:rPr>
                <w:rFonts w:ascii="Lato" w:hAnsi="Lato"/>
                <w:bCs/>
                <w:sz w:val="22"/>
                <w:szCs w:val="22"/>
              </w:rPr>
            </w:pPr>
            <w:r w:rsidRPr="00805CBD">
              <w:rPr>
                <w:rFonts w:ascii="Lato" w:hAnsi="Lato"/>
                <w:bCs/>
                <w:sz w:val="22"/>
                <w:szCs w:val="22"/>
              </w:rPr>
              <w:t xml:space="preserve">Number of people managed in total: </w:t>
            </w:r>
            <w:r w:rsidR="00E24450" w:rsidRPr="00805CBD">
              <w:rPr>
                <w:rFonts w:ascii="Lato" w:hAnsi="Lato"/>
                <w:bCs/>
                <w:sz w:val="22"/>
                <w:szCs w:val="22"/>
              </w:rPr>
              <w:t>2</w:t>
            </w:r>
          </w:p>
          <w:p w14:paraId="3D5E13B5" w14:textId="52CD6855" w:rsidR="00B42C23" w:rsidRPr="00805CBD" w:rsidRDefault="00B42C23" w:rsidP="00B42C23">
            <w:pPr>
              <w:rPr>
                <w:rFonts w:ascii="Lato" w:hAnsi="Lato"/>
                <w:bCs/>
                <w:sz w:val="22"/>
                <w:szCs w:val="22"/>
              </w:rPr>
            </w:pPr>
            <w:r w:rsidRPr="00805CBD">
              <w:rPr>
                <w:rFonts w:ascii="Lato" w:hAnsi="Lato"/>
                <w:bCs/>
                <w:sz w:val="22"/>
                <w:szCs w:val="22"/>
              </w:rPr>
              <w:t xml:space="preserve">Manager of a team: </w:t>
            </w:r>
            <w:r w:rsidR="00E24450" w:rsidRPr="00805CBD">
              <w:rPr>
                <w:rFonts w:ascii="Lato" w:hAnsi="Lato"/>
                <w:bCs/>
                <w:sz w:val="22"/>
                <w:szCs w:val="22"/>
              </w:rPr>
              <w:t>YES</w:t>
            </w:r>
          </w:p>
          <w:p w14:paraId="5D26C9D0" w14:textId="77777777" w:rsidR="00B42C23" w:rsidRPr="00805CBD" w:rsidRDefault="00B42C23" w:rsidP="00B42C23">
            <w:pPr>
              <w:rPr>
                <w:rFonts w:ascii="Lato" w:hAnsi="Lato"/>
                <w:bCs/>
                <w:sz w:val="22"/>
                <w:szCs w:val="22"/>
              </w:rPr>
            </w:pPr>
            <w:r w:rsidRPr="00805CBD">
              <w:rPr>
                <w:rFonts w:ascii="Lato" w:hAnsi="Lato"/>
                <w:bCs/>
                <w:sz w:val="22"/>
                <w:szCs w:val="22"/>
              </w:rPr>
              <w:t xml:space="preserve">Team Manager (manager of multiple teams): </w:t>
            </w:r>
            <w:r w:rsidR="006750FF" w:rsidRPr="00805CBD">
              <w:rPr>
                <w:rFonts w:ascii="Lato" w:hAnsi="Lato"/>
                <w:bCs/>
                <w:sz w:val="22"/>
                <w:szCs w:val="22"/>
              </w:rPr>
              <w:t>No</w:t>
            </w:r>
          </w:p>
        </w:tc>
      </w:tr>
    </w:tbl>
    <w:p w14:paraId="42F55D75" w14:textId="77777777" w:rsidR="006D1DF1" w:rsidRPr="00805CBD"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805CBD" w14:paraId="116F129F" w14:textId="77777777" w:rsidTr="00033EB6">
        <w:tc>
          <w:tcPr>
            <w:tcW w:w="10296" w:type="dxa"/>
            <w:shd w:val="clear" w:color="auto" w:fill="D5E0E1"/>
          </w:tcPr>
          <w:p w14:paraId="5A0F20ED" w14:textId="77777777" w:rsidR="008F7976" w:rsidRPr="00805CBD" w:rsidRDefault="008F7976" w:rsidP="00033EB6">
            <w:pPr>
              <w:rPr>
                <w:rFonts w:ascii="Lato" w:hAnsi="Lato"/>
                <w:b/>
                <w:sz w:val="22"/>
                <w:szCs w:val="22"/>
              </w:rPr>
            </w:pPr>
            <w:r w:rsidRPr="00805CBD">
              <w:rPr>
                <w:rFonts w:ascii="Lato" w:hAnsi="Lato"/>
                <w:b/>
                <w:sz w:val="22"/>
                <w:szCs w:val="22"/>
              </w:rPr>
              <w:t>Size of Remit</w:t>
            </w:r>
          </w:p>
        </w:tc>
      </w:tr>
      <w:tr w:rsidR="008F7976" w:rsidRPr="00805CBD" w14:paraId="016E4823" w14:textId="77777777" w:rsidTr="00033EB6">
        <w:tc>
          <w:tcPr>
            <w:tcW w:w="10296" w:type="dxa"/>
          </w:tcPr>
          <w:p w14:paraId="6D2A0E2A" w14:textId="77777777" w:rsidR="008F7976" w:rsidRPr="00805CBD" w:rsidRDefault="006750FF" w:rsidP="00033EB6">
            <w:pPr>
              <w:rPr>
                <w:rFonts w:ascii="Lato" w:hAnsi="Lato"/>
                <w:bCs/>
                <w:sz w:val="22"/>
                <w:szCs w:val="22"/>
              </w:rPr>
            </w:pPr>
            <w:r w:rsidRPr="00805CBD">
              <w:rPr>
                <w:rFonts w:ascii="Lato" w:hAnsi="Lato"/>
                <w:bCs/>
                <w:sz w:val="22"/>
                <w:szCs w:val="22"/>
              </w:rPr>
              <w:t>Global</w:t>
            </w:r>
          </w:p>
        </w:tc>
      </w:tr>
    </w:tbl>
    <w:p w14:paraId="7ED22953" w14:textId="77777777" w:rsidR="008F7976" w:rsidRPr="00805CBD"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805CBD" w14:paraId="093FE3CE" w14:textId="77777777" w:rsidTr="00033EB6">
        <w:tc>
          <w:tcPr>
            <w:tcW w:w="10296" w:type="dxa"/>
            <w:shd w:val="clear" w:color="auto" w:fill="D5E0E1"/>
          </w:tcPr>
          <w:p w14:paraId="5F884159" w14:textId="77777777" w:rsidR="008F7976" w:rsidRPr="00805CBD" w:rsidRDefault="008F7976" w:rsidP="00033EB6">
            <w:pPr>
              <w:rPr>
                <w:rFonts w:ascii="Lato" w:hAnsi="Lato"/>
                <w:b/>
                <w:sz w:val="22"/>
                <w:szCs w:val="22"/>
              </w:rPr>
            </w:pPr>
            <w:r w:rsidRPr="00805CBD">
              <w:rPr>
                <w:rFonts w:ascii="Lato" w:hAnsi="Lato"/>
                <w:b/>
                <w:sz w:val="22"/>
                <w:szCs w:val="22"/>
              </w:rPr>
              <w:t>Travel Requirements</w:t>
            </w:r>
          </w:p>
        </w:tc>
      </w:tr>
      <w:tr w:rsidR="008F7976" w:rsidRPr="00805CBD" w14:paraId="3EEA8E86" w14:textId="77777777" w:rsidTr="00033EB6">
        <w:tc>
          <w:tcPr>
            <w:tcW w:w="10296" w:type="dxa"/>
          </w:tcPr>
          <w:p w14:paraId="7312FB99" w14:textId="77777777" w:rsidR="008F7976" w:rsidRPr="00805CBD" w:rsidRDefault="008F7976" w:rsidP="008F7976">
            <w:pPr>
              <w:rPr>
                <w:rFonts w:ascii="Lato" w:hAnsi="Lato"/>
                <w:bCs/>
                <w:sz w:val="22"/>
                <w:szCs w:val="22"/>
              </w:rPr>
            </w:pPr>
            <w:r w:rsidRPr="00805CBD">
              <w:rPr>
                <w:rFonts w:ascii="Lato" w:hAnsi="Lato"/>
                <w:bCs/>
                <w:sz w:val="22"/>
                <w:szCs w:val="22"/>
              </w:rPr>
              <w:t xml:space="preserve">International travel required: </w:t>
            </w:r>
            <w:r w:rsidR="006750FF" w:rsidRPr="00805CBD">
              <w:rPr>
                <w:rFonts w:ascii="Lato" w:hAnsi="Lato"/>
                <w:bCs/>
                <w:sz w:val="22"/>
                <w:szCs w:val="22"/>
              </w:rPr>
              <w:t>Yes</w:t>
            </w:r>
          </w:p>
          <w:p w14:paraId="3A4B0B67" w14:textId="77777777" w:rsidR="008F7976" w:rsidRPr="00805CBD" w:rsidRDefault="008F7976" w:rsidP="008F7976">
            <w:pPr>
              <w:rPr>
                <w:rFonts w:ascii="Lato" w:hAnsi="Lato"/>
                <w:bCs/>
                <w:sz w:val="22"/>
                <w:szCs w:val="22"/>
              </w:rPr>
            </w:pPr>
          </w:p>
          <w:p w14:paraId="6C013AC4" w14:textId="77777777" w:rsidR="008F7976" w:rsidRPr="00805CBD" w:rsidRDefault="008F7976" w:rsidP="008F7976">
            <w:pPr>
              <w:rPr>
                <w:rFonts w:ascii="Lato" w:hAnsi="Lato"/>
                <w:bCs/>
                <w:sz w:val="22"/>
                <w:szCs w:val="22"/>
              </w:rPr>
            </w:pPr>
            <w:r w:rsidRPr="00805CBD">
              <w:rPr>
                <w:rFonts w:ascii="Lato" w:hAnsi="Lato"/>
                <w:bCs/>
                <w:sz w:val="22"/>
                <w:szCs w:val="22"/>
              </w:rPr>
              <w:t xml:space="preserve">Percentage of required for travel: </w:t>
            </w:r>
            <w:r w:rsidR="006750FF" w:rsidRPr="00805CBD">
              <w:rPr>
                <w:rFonts w:ascii="Lato" w:hAnsi="Lato"/>
                <w:bCs/>
                <w:sz w:val="22"/>
                <w:szCs w:val="22"/>
              </w:rPr>
              <w:t>Up to 20%</w:t>
            </w:r>
          </w:p>
          <w:p w14:paraId="063874EE" w14:textId="77777777" w:rsidR="008F7976" w:rsidRPr="00805CBD" w:rsidRDefault="008F7976" w:rsidP="00033EB6">
            <w:pPr>
              <w:rPr>
                <w:rFonts w:ascii="Lato" w:hAnsi="Lato"/>
                <w:bCs/>
                <w:sz w:val="22"/>
                <w:szCs w:val="22"/>
              </w:rPr>
            </w:pPr>
          </w:p>
        </w:tc>
      </w:tr>
    </w:tbl>
    <w:p w14:paraId="476A9022" w14:textId="77777777" w:rsidR="008F7976" w:rsidRPr="00805CBD"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05CBD" w14:paraId="4929E75A" w14:textId="77777777" w:rsidTr="00033EB6">
        <w:tc>
          <w:tcPr>
            <w:tcW w:w="10296" w:type="dxa"/>
            <w:shd w:val="clear" w:color="auto" w:fill="D5E0E1"/>
          </w:tcPr>
          <w:p w14:paraId="5E283FF1" w14:textId="77777777" w:rsidR="002E64D8" w:rsidRPr="00805CBD" w:rsidRDefault="002E64D8" w:rsidP="00033EB6">
            <w:pPr>
              <w:rPr>
                <w:rFonts w:ascii="Lato" w:hAnsi="Lato"/>
                <w:b/>
                <w:sz w:val="22"/>
                <w:szCs w:val="22"/>
              </w:rPr>
            </w:pPr>
            <w:r w:rsidRPr="00805CBD">
              <w:rPr>
                <w:rFonts w:ascii="Lato" w:hAnsi="Lato"/>
                <w:b/>
                <w:sz w:val="22"/>
                <w:szCs w:val="22"/>
              </w:rPr>
              <w:t>Key Relationships</w:t>
            </w:r>
          </w:p>
        </w:tc>
      </w:tr>
      <w:tr w:rsidR="002E64D8" w:rsidRPr="00805CBD" w14:paraId="255476BC" w14:textId="77777777" w:rsidTr="00033EB6">
        <w:trPr>
          <w:trHeight w:val="854"/>
        </w:trPr>
        <w:tc>
          <w:tcPr>
            <w:tcW w:w="10296" w:type="dxa"/>
          </w:tcPr>
          <w:p w14:paraId="04EC7728" w14:textId="77777777" w:rsidR="007471C4" w:rsidRPr="00805CBD" w:rsidRDefault="007471C4" w:rsidP="007471C4">
            <w:pPr>
              <w:rPr>
                <w:rFonts w:ascii="Lato" w:hAnsi="Lato"/>
                <w:b/>
                <w:sz w:val="22"/>
                <w:szCs w:val="22"/>
              </w:rPr>
            </w:pPr>
            <w:r w:rsidRPr="00805CBD">
              <w:rPr>
                <w:rFonts w:ascii="Lato" w:hAnsi="Lato"/>
                <w:b/>
                <w:sz w:val="22"/>
                <w:szCs w:val="22"/>
              </w:rPr>
              <w:t xml:space="preserve">Internal </w:t>
            </w:r>
            <w:r w:rsidRPr="00805CBD">
              <w:rPr>
                <w:rFonts w:ascii="Lato" w:hAnsi="Lato"/>
                <w:bCs/>
                <w:sz w:val="22"/>
                <w:szCs w:val="22"/>
              </w:rPr>
              <w:t>(excluding direct team and manager)</w:t>
            </w:r>
          </w:p>
          <w:p w14:paraId="7EA3E18A" w14:textId="361D7BBD" w:rsidR="007471C4" w:rsidRPr="00805CBD" w:rsidRDefault="007471C4" w:rsidP="007471C4">
            <w:pPr>
              <w:rPr>
                <w:rFonts w:ascii="Lato" w:hAnsi="Lato"/>
                <w:bCs/>
                <w:sz w:val="22"/>
                <w:szCs w:val="22"/>
              </w:rPr>
            </w:pPr>
            <w:r w:rsidRPr="00805CBD">
              <w:rPr>
                <w:rFonts w:ascii="Lato" w:hAnsi="Lato"/>
                <w:bCs/>
                <w:sz w:val="22"/>
                <w:szCs w:val="22"/>
              </w:rPr>
              <w:t xml:space="preserve">COs, GIPG &amp; GPDs, OHT, IPOps, AMDC, TDIT, I&amp;I TE, Member Finance </w:t>
            </w:r>
          </w:p>
          <w:p w14:paraId="70106B2F" w14:textId="77777777" w:rsidR="007471C4" w:rsidRPr="00805CBD" w:rsidRDefault="007471C4" w:rsidP="007471C4">
            <w:pPr>
              <w:rPr>
                <w:rFonts w:ascii="Lato" w:hAnsi="Lato"/>
                <w:bCs/>
                <w:sz w:val="22"/>
                <w:szCs w:val="22"/>
              </w:rPr>
            </w:pPr>
          </w:p>
          <w:p w14:paraId="40ECD43F" w14:textId="77777777" w:rsidR="007471C4" w:rsidRPr="00805CBD" w:rsidRDefault="007471C4" w:rsidP="007471C4">
            <w:pPr>
              <w:rPr>
                <w:rFonts w:ascii="Lato" w:hAnsi="Lato"/>
                <w:b/>
                <w:sz w:val="22"/>
                <w:szCs w:val="22"/>
              </w:rPr>
            </w:pPr>
            <w:r w:rsidRPr="00805CBD">
              <w:rPr>
                <w:rFonts w:ascii="Lato" w:hAnsi="Lato"/>
                <w:b/>
                <w:sz w:val="22"/>
                <w:szCs w:val="22"/>
              </w:rPr>
              <w:t>External</w:t>
            </w:r>
          </w:p>
          <w:p w14:paraId="58975D8F" w14:textId="77777777" w:rsidR="007471C4" w:rsidRPr="00805CBD" w:rsidRDefault="007471C4" w:rsidP="007471C4">
            <w:pPr>
              <w:rPr>
                <w:rFonts w:ascii="Lato" w:hAnsi="Lato"/>
                <w:bCs/>
                <w:sz w:val="22"/>
                <w:szCs w:val="22"/>
              </w:rPr>
            </w:pPr>
            <w:r w:rsidRPr="00805CBD">
              <w:rPr>
                <w:rFonts w:ascii="Lato" w:hAnsi="Lato"/>
                <w:bCs/>
                <w:sz w:val="22"/>
                <w:szCs w:val="22"/>
              </w:rPr>
              <w:t>Agencies, consultants, freelancers, NGO peers</w:t>
            </w:r>
          </w:p>
          <w:p w14:paraId="168FCA66" w14:textId="77777777" w:rsidR="002E64D8" w:rsidRPr="00805CBD" w:rsidRDefault="002E64D8" w:rsidP="00033EB6">
            <w:pPr>
              <w:rPr>
                <w:rFonts w:ascii="Lato" w:hAnsi="Lato"/>
                <w:bCs/>
                <w:sz w:val="22"/>
                <w:szCs w:val="22"/>
              </w:rPr>
            </w:pPr>
          </w:p>
        </w:tc>
      </w:tr>
    </w:tbl>
    <w:p w14:paraId="345BCF4F" w14:textId="77777777" w:rsidR="00626423" w:rsidRPr="00805CBD"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05CBD" w14:paraId="6E0E85BF" w14:textId="77777777" w:rsidTr="00033EB6">
        <w:tc>
          <w:tcPr>
            <w:tcW w:w="10296" w:type="dxa"/>
            <w:shd w:val="clear" w:color="auto" w:fill="D5E0E1"/>
          </w:tcPr>
          <w:p w14:paraId="412CC857" w14:textId="77777777" w:rsidR="002E64D8" w:rsidRPr="00805CBD" w:rsidRDefault="002E64D8" w:rsidP="00033EB6">
            <w:pPr>
              <w:rPr>
                <w:rFonts w:ascii="Lato" w:hAnsi="Lato"/>
                <w:b/>
                <w:sz w:val="22"/>
                <w:szCs w:val="22"/>
              </w:rPr>
            </w:pPr>
            <w:r w:rsidRPr="00805CBD">
              <w:rPr>
                <w:rFonts w:ascii="Lato" w:hAnsi="Lato"/>
                <w:b/>
                <w:sz w:val="22"/>
                <w:szCs w:val="22"/>
              </w:rPr>
              <w:t>Competencies</w:t>
            </w:r>
          </w:p>
        </w:tc>
      </w:tr>
      <w:tr w:rsidR="002E64D8" w:rsidRPr="00805CBD" w14:paraId="0359C3D8" w14:textId="77777777" w:rsidTr="00033EB6">
        <w:trPr>
          <w:trHeight w:val="854"/>
        </w:trPr>
        <w:tc>
          <w:tcPr>
            <w:tcW w:w="10296" w:type="dxa"/>
          </w:tcPr>
          <w:p w14:paraId="09145B57" w14:textId="77777777" w:rsidR="007471C4" w:rsidRPr="00805CBD" w:rsidRDefault="007471C4" w:rsidP="007471C4">
            <w:pPr>
              <w:pStyle w:val="ListParagraph"/>
              <w:numPr>
                <w:ilvl w:val="0"/>
                <w:numId w:val="11"/>
              </w:numPr>
              <w:rPr>
                <w:rFonts w:ascii="Lato" w:hAnsi="Lato"/>
                <w:bCs/>
                <w:sz w:val="22"/>
                <w:szCs w:val="22"/>
              </w:rPr>
            </w:pPr>
            <w:r w:rsidRPr="00805CBD">
              <w:rPr>
                <w:rFonts w:ascii="Lato" w:hAnsi="Lato"/>
                <w:bCs/>
                <w:sz w:val="22"/>
                <w:szCs w:val="22"/>
              </w:rPr>
              <w:t xml:space="preserve">Leading and inspiring others: Demonstrates leadership in all our work, embodies our values, and articulates a compelling vision to inspire others to achieve our goals for children. </w:t>
            </w:r>
            <w:r w:rsidRPr="00805CBD">
              <w:rPr>
                <w:rFonts w:ascii="Lato" w:hAnsi="Lato"/>
                <w:bCs/>
                <w:i/>
                <w:iCs/>
                <w:sz w:val="22"/>
                <w:szCs w:val="22"/>
              </w:rPr>
              <w:t>(Accomplished)</w:t>
            </w:r>
          </w:p>
          <w:p w14:paraId="6D00D179" w14:textId="77777777" w:rsidR="007471C4" w:rsidRPr="00805CBD" w:rsidRDefault="007471C4" w:rsidP="007471C4">
            <w:pPr>
              <w:pStyle w:val="ListParagraph"/>
              <w:numPr>
                <w:ilvl w:val="0"/>
                <w:numId w:val="11"/>
              </w:numPr>
              <w:rPr>
                <w:rFonts w:ascii="Lato" w:hAnsi="Lato"/>
                <w:bCs/>
                <w:sz w:val="22"/>
                <w:szCs w:val="22"/>
              </w:rPr>
            </w:pPr>
            <w:r w:rsidRPr="00805CBD">
              <w:rPr>
                <w:rFonts w:ascii="Lato" w:hAnsi="Lato"/>
                <w:bCs/>
                <w:sz w:val="22"/>
                <w:szCs w:val="22"/>
              </w:rPr>
              <w:t xml:space="preserve">Problem solving and decision making: Takes effective, considered and timely decisions by gathering and evaluating relevant information from within or outside the organisation. </w:t>
            </w:r>
            <w:r w:rsidRPr="00805CBD">
              <w:rPr>
                <w:rFonts w:ascii="Lato" w:hAnsi="Lato"/>
                <w:bCs/>
                <w:i/>
                <w:iCs/>
                <w:sz w:val="22"/>
                <w:szCs w:val="22"/>
              </w:rPr>
              <w:t xml:space="preserve">(LeadingEdge) </w:t>
            </w:r>
          </w:p>
          <w:p w14:paraId="537109FD" w14:textId="77777777" w:rsidR="007471C4" w:rsidRPr="00805CBD" w:rsidRDefault="007471C4" w:rsidP="007471C4">
            <w:pPr>
              <w:pStyle w:val="ListParagraph"/>
              <w:numPr>
                <w:ilvl w:val="0"/>
                <w:numId w:val="11"/>
              </w:numPr>
              <w:rPr>
                <w:rFonts w:ascii="Lato" w:hAnsi="Lato"/>
                <w:bCs/>
                <w:sz w:val="22"/>
                <w:szCs w:val="22"/>
              </w:rPr>
            </w:pPr>
            <w:r w:rsidRPr="00805CBD">
              <w:rPr>
                <w:rFonts w:ascii="Lato" w:hAnsi="Lato"/>
                <w:bCs/>
                <w:sz w:val="22"/>
                <w:szCs w:val="22"/>
              </w:rPr>
              <w:t xml:space="preserve">Innovating and Adapting: Develops and implements innovative solutions to adapt and succeed in ever-changing and uncertain global and working environments. </w:t>
            </w:r>
            <w:r w:rsidRPr="00805CBD">
              <w:rPr>
                <w:rFonts w:ascii="Lato" w:hAnsi="Lato"/>
                <w:bCs/>
                <w:i/>
                <w:iCs/>
                <w:sz w:val="22"/>
                <w:szCs w:val="22"/>
              </w:rPr>
              <w:t>(Accomplished)</w:t>
            </w:r>
          </w:p>
          <w:p w14:paraId="329912A4" w14:textId="77777777" w:rsidR="007471C4" w:rsidRPr="00805CBD" w:rsidRDefault="007471C4" w:rsidP="007471C4">
            <w:pPr>
              <w:pStyle w:val="ListParagraph"/>
              <w:numPr>
                <w:ilvl w:val="0"/>
                <w:numId w:val="11"/>
              </w:numPr>
              <w:rPr>
                <w:rFonts w:ascii="Lato" w:hAnsi="Lato"/>
                <w:bCs/>
                <w:sz w:val="22"/>
                <w:szCs w:val="22"/>
              </w:rPr>
            </w:pPr>
            <w:r w:rsidRPr="00805CBD">
              <w:rPr>
                <w:rFonts w:ascii="Lato" w:hAnsi="Lato"/>
                <w:bCs/>
                <w:sz w:val="22"/>
                <w:szCs w:val="22"/>
              </w:rPr>
              <w:t>Applying technical and professional expertise: Applies the required technical and professional expertise to the highest standards; promotes and shares best practice within and outside the organisation.</w:t>
            </w:r>
            <w:r w:rsidRPr="00805CBD">
              <w:rPr>
                <w:rFonts w:ascii="Lato" w:hAnsi="Lato"/>
                <w:bCs/>
                <w:i/>
                <w:iCs/>
                <w:sz w:val="22"/>
                <w:szCs w:val="22"/>
              </w:rPr>
              <w:t xml:space="preserve"> (LeadingEdge)</w:t>
            </w:r>
          </w:p>
          <w:p w14:paraId="3E2DEFEA" w14:textId="77777777" w:rsidR="002E64D8" w:rsidRPr="00805CBD" w:rsidRDefault="002E64D8" w:rsidP="00033EB6">
            <w:pPr>
              <w:rPr>
                <w:rFonts w:ascii="Lato" w:hAnsi="Lato"/>
                <w:bCs/>
                <w:sz w:val="22"/>
                <w:szCs w:val="22"/>
              </w:rPr>
            </w:pPr>
          </w:p>
        </w:tc>
      </w:tr>
    </w:tbl>
    <w:p w14:paraId="25BAF529" w14:textId="77777777" w:rsidR="00F13ABA" w:rsidRPr="00805CBD"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05CBD" w14:paraId="30F38910" w14:textId="77777777" w:rsidTr="00033EB6">
        <w:tc>
          <w:tcPr>
            <w:tcW w:w="10296" w:type="dxa"/>
            <w:shd w:val="clear" w:color="auto" w:fill="D5E0E1"/>
          </w:tcPr>
          <w:p w14:paraId="105BE882" w14:textId="77777777" w:rsidR="002E64D8" w:rsidRPr="00805CBD" w:rsidRDefault="002E64D8" w:rsidP="00033EB6">
            <w:pPr>
              <w:rPr>
                <w:rFonts w:ascii="Lato" w:hAnsi="Lato"/>
                <w:b/>
                <w:sz w:val="22"/>
                <w:szCs w:val="22"/>
              </w:rPr>
            </w:pPr>
            <w:r w:rsidRPr="00805CBD">
              <w:rPr>
                <w:rFonts w:ascii="Lato" w:hAnsi="Lato"/>
                <w:b/>
                <w:sz w:val="22"/>
                <w:szCs w:val="22"/>
              </w:rPr>
              <w:t>Experience and Skills</w:t>
            </w:r>
          </w:p>
        </w:tc>
      </w:tr>
      <w:tr w:rsidR="002E64D8" w:rsidRPr="00805CBD" w14:paraId="35FE69A3" w14:textId="77777777" w:rsidTr="00033EB6">
        <w:trPr>
          <w:trHeight w:val="854"/>
        </w:trPr>
        <w:tc>
          <w:tcPr>
            <w:tcW w:w="10296" w:type="dxa"/>
          </w:tcPr>
          <w:p w14:paraId="34358409" w14:textId="4C23D3F3" w:rsidR="007471C4" w:rsidRPr="00805CBD" w:rsidRDefault="002E64D8" w:rsidP="007471C4">
            <w:pPr>
              <w:rPr>
                <w:rFonts w:ascii="Lato" w:hAnsi="Lato"/>
                <w:b/>
                <w:sz w:val="22"/>
                <w:szCs w:val="22"/>
              </w:rPr>
            </w:pPr>
            <w:r w:rsidRPr="00805CBD">
              <w:rPr>
                <w:rFonts w:ascii="Lato" w:hAnsi="Lato"/>
                <w:b/>
                <w:sz w:val="22"/>
                <w:szCs w:val="22"/>
              </w:rPr>
              <w:t>Essential</w:t>
            </w:r>
            <w:r w:rsidR="00805CBD" w:rsidRPr="00805CBD">
              <w:rPr>
                <w:rFonts w:ascii="Lato" w:hAnsi="Lato"/>
                <w:b/>
                <w:sz w:val="22"/>
                <w:szCs w:val="22"/>
              </w:rPr>
              <w:t xml:space="preserve"> </w:t>
            </w:r>
            <w:r w:rsidR="007471C4" w:rsidRPr="00805CBD">
              <w:rPr>
                <w:rFonts w:ascii="Lato" w:hAnsi="Lato"/>
                <w:b/>
                <w:sz w:val="22"/>
                <w:szCs w:val="22"/>
              </w:rPr>
              <w:t>Experience:</w:t>
            </w:r>
          </w:p>
          <w:p w14:paraId="04171D72" w14:textId="77777777" w:rsidR="007471C4" w:rsidRPr="00805CBD" w:rsidRDefault="007471C4" w:rsidP="007471C4">
            <w:pPr>
              <w:numPr>
                <w:ilvl w:val="0"/>
                <w:numId w:val="10"/>
              </w:numPr>
              <w:rPr>
                <w:rFonts w:ascii="Lato" w:hAnsi="Lato"/>
                <w:sz w:val="22"/>
                <w:szCs w:val="22"/>
              </w:rPr>
            </w:pPr>
            <w:r w:rsidRPr="00805CBD">
              <w:rPr>
                <w:rFonts w:ascii="Lato" w:hAnsi="Lato"/>
                <w:sz w:val="22"/>
                <w:szCs w:val="22"/>
              </w:rPr>
              <w:t>Significant experience in developing and implementing programme funding strategies that align with organisational objectives in the international development and humanitarian sector.</w:t>
            </w:r>
          </w:p>
          <w:p w14:paraId="05D15F88" w14:textId="77777777" w:rsidR="007471C4" w:rsidRPr="00805CBD" w:rsidRDefault="007471C4" w:rsidP="007471C4">
            <w:pPr>
              <w:numPr>
                <w:ilvl w:val="0"/>
                <w:numId w:val="10"/>
              </w:numPr>
              <w:rPr>
                <w:rFonts w:ascii="Lato" w:hAnsi="Lato"/>
                <w:sz w:val="22"/>
                <w:szCs w:val="22"/>
              </w:rPr>
            </w:pPr>
            <w:r w:rsidRPr="00805CBD">
              <w:rPr>
                <w:rFonts w:ascii="Lato" w:hAnsi="Lato"/>
                <w:sz w:val="22"/>
                <w:szCs w:val="22"/>
              </w:rPr>
              <w:t>Extensive experience in managing programme funding donor relationships and engagement to drive funding growth across multiple channels.</w:t>
            </w:r>
          </w:p>
          <w:p w14:paraId="4C4A91F6" w14:textId="77777777" w:rsidR="007471C4" w:rsidRPr="00805CBD" w:rsidRDefault="007471C4" w:rsidP="007471C4">
            <w:pPr>
              <w:numPr>
                <w:ilvl w:val="0"/>
                <w:numId w:val="10"/>
              </w:numPr>
              <w:rPr>
                <w:rFonts w:ascii="Lato" w:hAnsi="Lato"/>
                <w:sz w:val="22"/>
                <w:szCs w:val="22"/>
              </w:rPr>
            </w:pPr>
            <w:r w:rsidRPr="00805CBD">
              <w:rPr>
                <w:rFonts w:ascii="Lato" w:hAnsi="Lato"/>
                <w:sz w:val="22"/>
                <w:szCs w:val="22"/>
              </w:rPr>
              <w:t>Considerable experience in overseeing risk management related to programme funding portfolios, with a proven track record of identifying, reporting, and mitigating risks.</w:t>
            </w:r>
          </w:p>
          <w:p w14:paraId="603D17F5" w14:textId="77777777" w:rsidR="00220183" w:rsidRPr="00805CBD" w:rsidRDefault="00220183" w:rsidP="00220183">
            <w:pPr>
              <w:numPr>
                <w:ilvl w:val="0"/>
                <w:numId w:val="10"/>
              </w:numPr>
              <w:rPr>
                <w:rFonts w:ascii="Lato" w:hAnsi="Lato"/>
                <w:sz w:val="22"/>
                <w:szCs w:val="22"/>
              </w:rPr>
            </w:pPr>
            <w:r w:rsidRPr="00805CBD">
              <w:rPr>
                <w:rFonts w:ascii="Lato" w:hAnsi="Lato"/>
                <w:sz w:val="22"/>
                <w:szCs w:val="22"/>
              </w:rPr>
              <w:t>Demonstrable experience in leading high-impact fundraising and resource mobilisation strategies within an international context.</w:t>
            </w:r>
          </w:p>
          <w:p w14:paraId="48129C7B" w14:textId="77777777" w:rsidR="00152307" w:rsidRPr="00805CBD" w:rsidRDefault="00152307" w:rsidP="00152307">
            <w:pPr>
              <w:numPr>
                <w:ilvl w:val="0"/>
                <w:numId w:val="10"/>
              </w:numPr>
              <w:rPr>
                <w:rFonts w:ascii="Lato" w:hAnsi="Lato"/>
                <w:sz w:val="22"/>
                <w:szCs w:val="22"/>
              </w:rPr>
            </w:pPr>
            <w:r w:rsidRPr="00805CBD">
              <w:rPr>
                <w:rFonts w:ascii="Lato" w:hAnsi="Lato"/>
                <w:sz w:val="22"/>
                <w:szCs w:val="22"/>
              </w:rPr>
              <w:lastRenderedPageBreak/>
              <w:t>Excellent knowledge of international funding landscapes, including institutional donors, multilateral organisations, and corporate funding streams.</w:t>
            </w:r>
          </w:p>
          <w:p w14:paraId="63CE74FD" w14:textId="77777777" w:rsidR="007471C4" w:rsidRPr="00805CBD" w:rsidRDefault="007471C4" w:rsidP="007471C4">
            <w:pPr>
              <w:numPr>
                <w:ilvl w:val="0"/>
                <w:numId w:val="10"/>
              </w:numPr>
              <w:rPr>
                <w:rFonts w:ascii="Lato" w:hAnsi="Lato"/>
                <w:sz w:val="22"/>
                <w:szCs w:val="22"/>
              </w:rPr>
            </w:pPr>
            <w:r w:rsidRPr="00805CBD">
              <w:rPr>
                <w:rFonts w:ascii="Lato" w:hAnsi="Lato"/>
                <w:sz w:val="22"/>
                <w:szCs w:val="22"/>
              </w:rPr>
              <w:t>Proficient experience in facilitating cross-departmental and cross-regional coordination for programme funding activities.</w:t>
            </w:r>
          </w:p>
          <w:p w14:paraId="538CBB0B" w14:textId="77777777" w:rsidR="00152307" w:rsidRDefault="00152307" w:rsidP="00152307">
            <w:pPr>
              <w:rPr>
                <w:rFonts w:ascii="Lato" w:hAnsi="Lato"/>
                <w:b/>
                <w:sz w:val="22"/>
                <w:szCs w:val="22"/>
              </w:rPr>
            </w:pPr>
          </w:p>
          <w:p w14:paraId="3E0321E2" w14:textId="3A185BF6" w:rsidR="00152307" w:rsidRPr="00805CBD" w:rsidRDefault="00152307" w:rsidP="00152307">
            <w:pPr>
              <w:rPr>
                <w:rFonts w:ascii="Lato" w:hAnsi="Lato"/>
                <w:b/>
                <w:sz w:val="22"/>
                <w:szCs w:val="22"/>
              </w:rPr>
            </w:pPr>
            <w:r>
              <w:rPr>
                <w:rFonts w:ascii="Lato" w:hAnsi="Lato"/>
                <w:b/>
                <w:sz w:val="22"/>
                <w:szCs w:val="22"/>
              </w:rPr>
              <w:t>Desirable Experience</w:t>
            </w:r>
            <w:r w:rsidRPr="00805CBD">
              <w:rPr>
                <w:rFonts w:ascii="Lato" w:hAnsi="Lato"/>
                <w:b/>
                <w:sz w:val="22"/>
                <w:szCs w:val="22"/>
              </w:rPr>
              <w:t>:</w:t>
            </w:r>
          </w:p>
          <w:p w14:paraId="3B239E3A" w14:textId="77777777" w:rsidR="00292F9D" w:rsidRPr="00C61164" w:rsidRDefault="00292F9D" w:rsidP="00292F9D">
            <w:pPr>
              <w:numPr>
                <w:ilvl w:val="0"/>
                <w:numId w:val="10"/>
              </w:numPr>
              <w:rPr>
                <w:rFonts w:ascii="Lato" w:hAnsi="Lato" w:cs="Arial"/>
                <w:lang w:eastAsia="en-GB"/>
              </w:rPr>
            </w:pPr>
            <w:r w:rsidRPr="00C61164">
              <w:rPr>
                <w:rFonts w:ascii="Lato" w:hAnsi="Lato"/>
                <w:sz w:val="22"/>
                <w:szCs w:val="22"/>
              </w:rPr>
              <w:t>Experience of working in a country / implementing office or regional office of SCI/A or equivalent</w:t>
            </w:r>
          </w:p>
          <w:p w14:paraId="026AF9F6" w14:textId="21BF6F03" w:rsidR="007471C4" w:rsidRPr="00805CBD" w:rsidRDefault="00152307" w:rsidP="007471C4">
            <w:pPr>
              <w:numPr>
                <w:ilvl w:val="0"/>
                <w:numId w:val="10"/>
              </w:numPr>
              <w:rPr>
                <w:rFonts w:ascii="Lato" w:hAnsi="Lato"/>
                <w:sz w:val="22"/>
                <w:szCs w:val="22"/>
              </w:rPr>
            </w:pPr>
            <w:r>
              <w:rPr>
                <w:rFonts w:ascii="Lato" w:hAnsi="Lato"/>
                <w:sz w:val="22"/>
                <w:szCs w:val="22"/>
              </w:rPr>
              <w:t>E</w:t>
            </w:r>
            <w:r w:rsidR="007471C4" w:rsidRPr="00805CBD">
              <w:rPr>
                <w:rFonts w:ascii="Lato" w:hAnsi="Lato"/>
                <w:sz w:val="22"/>
                <w:szCs w:val="22"/>
              </w:rPr>
              <w:t>xperience in fostering and leading Communities of Practice within a region, ensuring knowledge sharing and best practice development in programme funding resource mobilisation.</w:t>
            </w:r>
          </w:p>
          <w:p w14:paraId="0C01FAA1" w14:textId="77777777" w:rsidR="007471C4" w:rsidRPr="00805CBD" w:rsidRDefault="007471C4" w:rsidP="007471C4">
            <w:pPr>
              <w:numPr>
                <w:ilvl w:val="0"/>
                <w:numId w:val="10"/>
              </w:numPr>
              <w:rPr>
                <w:rFonts w:ascii="Lato" w:hAnsi="Lato"/>
                <w:sz w:val="22"/>
                <w:szCs w:val="22"/>
              </w:rPr>
            </w:pPr>
            <w:r w:rsidRPr="00805CBD">
              <w:rPr>
                <w:rFonts w:ascii="Lato" w:hAnsi="Lato"/>
                <w:sz w:val="22"/>
                <w:szCs w:val="22"/>
              </w:rPr>
              <w:t>Strong understanding of compliance and regulatory requirements related to programme funding in the international non-profit sector.</w:t>
            </w:r>
          </w:p>
          <w:p w14:paraId="2CB9F2E9" w14:textId="77777777" w:rsidR="007471C4" w:rsidRPr="00805CBD" w:rsidRDefault="007471C4" w:rsidP="002E64D8">
            <w:pPr>
              <w:rPr>
                <w:rFonts w:ascii="Lato" w:hAnsi="Lato"/>
                <w:bCs/>
                <w:sz w:val="22"/>
                <w:szCs w:val="22"/>
              </w:rPr>
            </w:pPr>
          </w:p>
          <w:p w14:paraId="214EFB6B" w14:textId="2B9ADE3F" w:rsidR="002E64D8" w:rsidRPr="00805CBD" w:rsidRDefault="00805CBD" w:rsidP="002E64D8">
            <w:pPr>
              <w:rPr>
                <w:rFonts w:ascii="Lato" w:hAnsi="Lato"/>
                <w:b/>
                <w:sz w:val="22"/>
                <w:szCs w:val="22"/>
              </w:rPr>
            </w:pPr>
            <w:r w:rsidRPr="00805CBD">
              <w:rPr>
                <w:rFonts w:ascii="Lato" w:hAnsi="Lato"/>
                <w:b/>
                <w:sz w:val="22"/>
                <w:szCs w:val="22"/>
              </w:rPr>
              <w:t xml:space="preserve">Essential </w:t>
            </w:r>
            <w:r w:rsidR="007471C4" w:rsidRPr="00805CBD">
              <w:rPr>
                <w:rFonts w:ascii="Lato" w:hAnsi="Lato"/>
                <w:b/>
                <w:sz w:val="22"/>
                <w:szCs w:val="22"/>
              </w:rPr>
              <w:t>Skills:</w:t>
            </w:r>
          </w:p>
          <w:p w14:paraId="038DD435" w14:textId="77777777" w:rsidR="006750FF" w:rsidRPr="00805CBD" w:rsidRDefault="006750FF" w:rsidP="007471C4">
            <w:pPr>
              <w:numPr>
                <w:ilvl w:val="0"/>
                <w:numId w:val="10"/>
              </w:numPr>
              <w:rPr>
                <w:rFonts w:ascii="Lato" w:hAnsi="Lato"/>
                <w:sz w:val="22"/>
                <w:szCs w:val="22"/>
              </w:rPr>
            </w:pPr>
            <w:r w:rsidRPr="00805CBD">
              <w:rPr>
                <w:rFonts w:ascii="Lato" w:hAnsi="Lato"/>
                <w:bCs/>
                <w:sz w:val="22"/>
                <w:szCs w:val="22"/>
              </w:rPr>
              <w:t xml:space="preserve">Leadership and </w:t>
            </w:r>
            <w:r w:rsidRPr="00805CBD">
              <w:rPr>
                <w:rFonts w:ascii="Lato" w:hAnsi="Lato"/>
                <w:sz w:val="22"/>
                <w:szCs w:val="22"/>
              </w:rPr>
              <w:t>Strategy: Ability to lead strategic programme funding efforts, develop comprehensive funding strategies, and foster collaboration across departments and regions.</w:t>
            </w:r>
          </w:p>
          <w:p w14:paraId="7312A1FC" w14:textId="77777777" w:rsidR="006750FF" w:rsidRPr="00805CBD" w:rsidRDefault="006750FF" w:rsidP="007471C4">
            <w:pPr>
              <w:numPr>
                <w:ilvl w:val="0"/>
                <w:numId w:val="10"/>
              </w:numPr>
              <w:rPr>
                <w:rFonts w:ascii="Lato" w:hAnsi="Lato"/>
                <w:sz w:val="22"/>
                <w:szCs w:val="22"/>
              </w:rPr>
            </w:pPr>
            <w:r w:rsidRPr="00805CBD">
              <w:rPr>
                <w:rFonts w:ascii="Lato" w:hAnsi="Lato"/>
                <w:sz w:val="22"/>
                <w:szCs w:val="22"/>
              </w:rPr>
              <w:t>Communication: Exceptional communication skills with the ability to articulate complex ideas and strategies compellingly to a diverse range of stakeholders.</w:t>
            </w:r>
          </w:p>
          <w:p w14:paraId="2CDD2B3F" w14:textId="77777777" w:rsidR="006750FF" w:rsidRPr="00805CBD" w:rsidRDefault="006750FF" w:rsidP="007471C4">
            <w:pPr>
              <w:numPr>
                <w:ilvl w:val="0"/>
                <w:numId w:val="10"/>
              </w:numPr>
              <w:rPr>
                <w:rFonts w:ascii="Lato" w:hAnsi="Lato"/>
                <w:sz w:val="22"/>
                <w:szCs w:val="22"/>
              </w:rPr>
            </w:pPr>
            <w:r w:rsidRPr="00805CBD">
              <w:rPr>
                <w:rFonts w:ascii="Lato" w:hAnsi="Lato"/>
                <w:sz w:val="22"/>
                <w:szCs w:val="22"/>
              </w:rPr>
              <w:t>Relationship Building: Proven track record of building and maintaining effective relationships with donors, partners, civil society stakeholders, and internal teams.</w:t>
            </w:r>
          </w:p>
          <w:p w14:paraId="3BD0DC8A" w14:textId="77777777" w:rsidR="006750FF" w:rsidRPr="00805CBD" w:rsidRDefault="006750FF" w:rsidP="007471C4">
            <w:pPr>
              <w:numPr>
                <w:ilvl w:val="0"/>
                <w:numId w:val="10"/>
              </w:numPr>
              <w:rPr>
                <w:rFonts w:ascii="Lato" w:hAnsi="Lato"/>
                <w:sz w:val="22"/>
                <w:szCs w:val="22"/>
              </w:rPr>
            </w:pPr>
            <w:r w:rsidRPr="00805CBD">
              <w:rPr>
                <w:rFonts w:ascii="Lato" w:hAnsi="Lato"/>
                <w:sz w:val="22"/>
                <w:szCs w:val="22"/>
              </w:rPr>
              <w:t>Analytical: Strong analytical skills with the capacity to interpret data, funding trends, and forecasts to inform strategies.</w:t>
            </w:r>
          </w:p>
          <w:p w14:paraId="30ABB5F2" w14:textId="77777777" w:rsidR="00805CBD" w:rsidRDefault="00805CBD" w:rsidP="00805CBD">
            <w:pPr>
              <w:rPr>
                <w:rFonts w:ascii="Lato" w:hAnsi="Lato"/>
                <w:b/>
                <w:sz w:val="22"/>
                <w:szCs w:val="22"/>
              </w:rPr>
            </w:pPr>
          </w:p>
          <w:p w14:paraId="74BEEC9F" w14:textId="67E0A876" w:rsidR="00805CBD" w:rsidRPr="00805CBD" w:rsidRDefault="00805CBD" w:rsidP="00805CBD">
            <w:pPr>
              <w:rPr>
                <w:rFonts w:ascii="Lato" w:hAnsi="Lato"/>
                <w:b/>
                <w:sz w:val="22"/>
                <w:szCs w:val="22"/>
              </w:rPr>
            </w:pPr>
            <w:r>
              <w:rPr>
                <w:rFonts w:ascii="Lato" w:hAnsi="Lato"/>
                <w:b/>
                <w:sz w:val="22"/>
                <w:szCs w:val="22"/>
              </w:rPr>
              <w:t xml:space="preserve">Desirable </w:t>
            </w:r>
            <w:r w:rsidRPr="00805CBD">
              <w:rPr>
                <w:rFonts w:ascii="Lato" w:hAnsi="Lato"/>
                <w:b/>
                <w:sz w:val="22"/>
                <w:szCs w:val="22"/>
              </w:rPr>
              <w:t>Skills:</w:t>
            </w:r>
          </w:p>
          <w:p w14:paraId="56A96D01" w14:textId="77777777" w:rsidR="006750FF" w:rsidRPr="00805CBD" w:rsidRDefault="006750FF" w:rsidP="007471C4">
            <w:pPr>
              <w:numPr>
                <w:ilvl w:val="0"/>
                <w:numId w:val="10"/>
              </w:numPr>
              <w:rPr>
                <w:rFonts w:ascii="Lato" w:hAnsi="Lato"/>
                <w:sz w:val="22"/>
                <w:szCs w:val="22"/>
              </w:rPr>
            </w:pPr>
            <w:r w:rsidRPr="00805CBD">
              <w:rPr>
                <w:rFonts w:ascii="Lato" w:hAnsi="Lato"/>
                <w:sz w:val="22"/>
                <w:szCs w:val="22"/>
              </w:rPr>
              <w:t>Project Management: Highly developed project management skills with a focus on aligning funding activities and programmatic goals.</w:t>
            </w:r>
          </w:p>
          <w:p w14:paraId="3CC79528" w14:textId="77777777" w:rsidR="006750FF" w:rsidRPr="00805CBD" w:rsidRDefault="006750FF" w:rsidP="007471C4">
            <w:pPr>
              <w:numPr>
                <w:ilvl w:val="0"/>
                <w:numId w:val="10"/>
              </w:numPr>
              <w:rPr>
                <w:rFonts w:ascii="Lato" w:hAnsi="Lato"/>
                <w:sz w:val="22"/>
                <w:szCs w:val="22"/>
              </w:rPr>
            </w:pPr>
            <w:r w:rsidRPr="00805CBD">
              <w:rPr>
                <w:rFonts w:ascii="Lato" w:hAnsi="Lato"/>
                <w:sz w:val="22"/>
                <w:szCs w:val="22"/>
              </w:rPr>
              <w:t>Problem Solving: Demonstrated ability to develop innovative solutions to fundraising challenges and adapt strategies in response to changing funding environments.</w:t>
            </w:r>
          </w:p>
          <w:p w14:paraId="4FB1F88C" w14:textId="77777777" w:rsidR="009618A9" w:rsidRPr="00805CBD" w:rsidRDefault="006750FF" w:rsidP="007471C4">
            <w:pPr>
              <w:numPr>
                <w:ilvl w:val="0"/>
                <w:numId w:val="10"/>
              </w:numPr>
              <w:rPr>
                <w:rFonts w:ascii="Lato" w:hAnsi="Lato"/>
                <w:bCs/>
                <w:sz w:val="22"/>
                <w:szCs w:val="22"/>
              </w:rPr>
            </w:pPr>
            <w:r w:rsidRPr="00805CBD">
              <w:rPr>
                <w:rFonts w:ascii="Lato" w:hAnsi="Lato"/>
                <w:sz w:val="22"/>
                <w:szCs w:val="22"/>
              </w:rPr>
              <w:t>Cultural Competency: Commitment</w:t>
            </w:r>
            <w:r w:rsidRPr="00805CBD">
              <w:rPr>
                <w:rFonts w:ascii="Lato" w:hAnsi="Lato"/>
                <w:bCs/>
                <w:sz w:val="22"/>
                <w:szCs w:val="22"/>
              </w:rPr>
              <w:t xml:space="preserve"> to fostering an inclusive environment and understanding cultural differences to build stronger global partnerships</w:t>
            </w:r>
          </w:p>
          <w:p w14:paraId="46729D03" w14:textId="77777777" w:rsidR="002E64D8" w:rsidRPr="00805CBD" w:rsidRDefault="002E64D8" w:rsidP="002E64D8">
            <w:pPr>
              <w:rPr>
                <w:rFonts w:ascii="Lato" w:hAnsi="Lato"/>
                <w:bCs/>
                <w:iCs/>
                <w:sz w:val="22"/>
                <w:szCs w:val="22"/>
              </w:rPr>
            </w:pPr>
          </w:p>
        </w:tc>
      </w:tr>
    </w:tbl>
    <w:p w14:paraId="7C275B1E" w14:textId="77777777" w:rsidR="002E64D8" w:rsidRPr="00805CBD"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05CBD" w14:paraId="75D73E93" w14:textId="77777777" w:rsidTr="00033EB6">
        <w:tc>
          <w:tcPr>
            <w:tcW w:w="10296" w:type="dxa"/>
            <w:shd w:val="clear" w:color="auto" w:fill="D5E0E1"/>
          </w:tcPr>
          <w:p w14:paraId="0CDF83FD" w14:textId="77777777" w:rsidR="002E64D8" w:rsidRPr="00805CBD" w:rsidRDefault="002E64D8" w:rsidP="00033EB6">
            <w:pPr>
              <w:rPr>
                <w:rFonts w:ascii="Lato" w:hAnsi="Lato"/>
                <w:b/>
                <w:sz w:val="22"/>
                <w:szCs w:val="22"/>
              </w:rPr>
            </w:pPr>
            <w:r w:rsidRPr="00805CBD">
              <w:rPr>
                <w:rFonts w:ascii="Lato" w:hAnsi="Lato"/>
                <w:b/>
                <w:sz w:val="22"/>
                <w:szCs w:val="22"/>
              </w:rPr>
              <w:t>Education and Qualifications</w:t>
            </w:r>
          </w:p>
        </w:tc>
      </w:tr>
      <w:tr w:rsidR="002E64D8" w:rsidRPr="00805CBD" w14:paraId="6A4F3968" w14:textId="77777777" w:rsidTr="00033EB6">
        <w:trPr>
          <w:trHeight w:val="854"/>
        </w:trPr>
        <w:tc>
          <w:tcPr>
            <w:tcW w:w="10296" w:type="dxa"/>
          </w:tcPr>
          <w:p w14:paraId="5D887A0C" w14:textId="77777777" w:rsidR="002E64D8" w:rsidRPr="00805CBD" w:rsidRDefault="002E64D8" w:rsidP="002E64D8">
            <w:pPr>
              <w:rPr>
                <w:rFonts w:ascii="Lato" w:hAnsi="Lato"/>
                <w:b/>
                <w:sz w:val="22"/>
                <w:szCs w:val="22"/>
              </w:rPr>
            </w:pPr>
            <w:r w:rsidRPr="00805CBD">
              <w:rPr>
                <w:rFonts w:ascii="Lato" w:hAnsi="Lato"/>
                <w:b/>
                <w:sz w:val="22"/>
                <w:szCs w:val="22"/>
              </w:rPr>
              <w:t>Essential</w:t>
            </w:r>
          </w:p>
          <w:p w14:paraId="4D871186" w14:textId="77777777" w:rsidR="007471C4" w:rsidRPr="00805CBD" w:rsidRDefault="007471C4" w:rsidP="007471C4">
            <w:pPr>
              <w:numPr>
                <w:ilvl w:val="0"/>
                <w:numId w:val="10"/>
              </w:numPr>
              <w:rPr>
                <w:rFonts w:ascii="Lato" w:hAnsi="Lato"/>
                <w:bCs/>
                <w:sz w:val="22"/>
                <w:szCs w:val="22"/>
              </w:rPr>
            </w:pPr>
            <w:r w:rsidRPr="00805CBD">
              <w:rPr>
                <w:rFonts w:ascii="Lato" w:hAnsi="Lato"/>
                <w:bCs/>
                <w:sz w:val="22"/>
                <w:szCs w:val="22"/>
              </w:rPr>
              <w:t>Education: Educated t</w:t>
            </w:r>
            <w:r w:rsidRPr="00805CBD">
              <w:rPr>
                <w:rFonts w:ascii="Lato" w:hAnsi="Lato"/>
                <w:sz w:val="22"/>
                <w:szCs w:val="22"/>
              </w:rPr>
              <w:t>o degree level or equivalent professional experience -  in international development, business</w:t>
            </w:r>
            <w:r w:rsidRPr="00805CBD">
              <w:rPr>
                <w:rFonts w:ascii="Lato" w:hAnsi="Lato"/>
                <w:bCs/>
                <w:sz w:val="22"/>
                <w:szCs w:val="22"/>
              </w:rPr>
              <w:t xml:space="preserve"> </w:t>
            </w:r>
            <w:r w:rsidRPr="00805CBD">
              <w:rPr>
                <w:rFonts w:ascii="Lato" w:hAnsi="Lato"/>
                <w:sz w:val="22"/>
                <w:szCs w:val="22"/>
              </w:rPr>
              <w:t>administration</w:t>
            </w:r>
            <w:r w:rsidRPr="00805CBD">
              <w:rPr>
                <w:rFonts w:ascii="Lato" w:hAnsi="Lato"/>
                <w:bCs/>
                <w:sz w:val="22"/>
                <w:szCs w:val="22"/>
              </w:rPr>
              <w:t xml:space="preserve">, economics, marketing, or a related field. </w:t>
            </w:r>
          </w:p>
          <w:p w14:paraId="17A489A9" w14:textId="63BA0F3E" w:rsidR="00692089" w:rsidRPr="00805CBD" w:rsidRDefault="007471C4" w:rsidP="007471C4">
            <w:pPr>
              <w:numPr>
                <w:ilvl w:val="0"/>
                <w:numId w:val="10"/>
              </w:numPr>
              <w:rPr>
                <w:rFonts w:ascii="Lato" w:hAnsi="Lato"/>
                <w:bCs/>
                <w:sz w:val="22"/>
                <w:szCs w:val="22"/>
              </w:rPr>
            </w:pPr>
            <w:r w:rsidRPr="00805CBD">
              <w:rPr>
                <w:rFonts w:ascii="Lato" w:hAnsi="Lato"/>
                <w:bCs/>
                <w:sz w:val="22"/>
                <w:szCs w:val="22"/>
              </w:rPr>
              <w:t xml:space="preserve">Multi-Language Proficiency: </w:t>
            </w:r>
            <w:r w:rsidR="00692089" w:rsidRPr="00805CBD">
              <w:rPr>
                <w:rFonts w:ascii="Lato" w:hAnsi="Lato"/>
                <w:bCs/>
                <w:sz w:val="22"/>
                <w:szCs w:val="22"/>
              </w:rPr>
              <w:t>While English and French is essential in WCA, some proficiency in other languages commonly used in SCI/A programme funding operations, such as Spanish or Arabic, is desirable. Other languages relevant to the region would also be a distinct advantage.</w:t>
            </w:r>
          </w:p>
          <w:p w14:paraId="1FF8E3FF" w14:textId="77777777" w:rsidR="007471C4" w:rsidRPr="00805CBD" w:rsidRDefault="007471C4" w:rsidP="007471C4">
            <w:pPr>
              <w:numPr>
                <w:ilvl w:val="0"/>
                <w:numId w:val="10"/>
              </w:numPr>
              <w:rPr>
                <w:rFonts w:ascii="Lato" w:hAnsi="Lato"/>
                <w:bCs/>
                <w:sz w:val="22"/>
                <w:szCs w:val="22"/>
              </w:rPr>
            </w:pPr>
            <w:r w:rsidRPr="00805CBD">
              <w:rPr>
                <w:rFonts w:ascii="Lato" w:hAnsi="Lato"/>
                <w:bCs/>
                <w:sz w:val="22"/>
                <w:szCs w:val="22"/>
              </w:rPr>
              <w:t xml:space="preserve">CPD: Commitment to </w:t>
            </w:r>
            <w:r w:rsidRPr="00805CBD">
              <w:rPr>
                <w:rFonts w:ascii="Lato" w:hAnsi="Lato"/>
                <w:sz w:val="22"/>
                <w:szCs w:val="22"/>
              </w:rPr>
              <w:t>continuous</w:t>
            </w:r>
            <w:r w:rsidRPr="00805CBD">
              <w:rPr>
                <w:rFonts w:ascii="Lato" w:hAnsi="Lato"/>
                <w:bCs/>
                <w:sz w:val="22"/>
                <w:szCs w:val="22"/>
              </w:rPr>
              <w:t xml:space="preserve"> professional development to stay updated with the latest trends in ODA markets, programme </w:t>
            </w:r>
            <w:r w:rsidRPr="00805CBD">
              <w:rPr>
                <w:rFonts w:ascii="Lato" w:hAnsi="Lato"/>
                <w:sz w:val="22"/>
                <w:szCs w:val="22"/>
              </w:rPr>
              <w:t>funding</w:t>
            </w:r>
            <w:r w:rsidRPr="00805CBD">
              <w:rPr>
                <w:rFonts w:ascii="Lato" w:hAnsi="Lato"/>
                <w:bCs/>
                <w:sz w:val="22"/>
                <w:szCs w:val="22"/>
              </w:rPr>
              <w:t xml:space="preserve"> and business development is required</w:t>
            </w:r>
          </w:p>
          <w:p w14:paraId="2A4F8202" w14:textId="77777777" w:rsidR="007471C4" w:rsidRPr="00805CBD" w:rsidRDefault="007471C4" w:rsidP="007471C4">
            <w:pPr>
              <w:numPr>
                <w:ilvl w:val="0"/>
                <w:numId w:val="10"/>
              </w:numPr>
              <w:rPr>
                <w:rFonts w:ascii="Lato" w:hAnsi="Lato"/>
                <w:bCs/>
                <w:sz w:val="22"/>
                <w:szCs w:val="22"/>
              </w:rPr>
            </w:pPr>
            <w:r w:rsidRPr="00805CBD">
              <w:rPr>
                <w:rFonts w:ascii="Lato" w:hAnsi="Lato"/>
                <w:bCs/>
                <w:sz w:val="22"/>
                <w:szCs w:val="22"/>
              </w:rPr>
              <w:t>Travel: Willingness and ability to travel to different country offices as required.</w:t>
            </w:r>
          </w:p>
          <w:p w14:paraId="3B30E2BE" w14:textId="77777777" w:rsidR="002E64D8" w:rsidRPr="00805CBD" w:rsidRDefault="002E64D8" w:rsidP="002E64D8">
            <w:pPr>
              <w:rPr>
                <w:rFonts w:ascii="Lato" w:hAnsi="Lato"/>
                <w:b/>
                <w:sz w:val="22"/>
                <w:szCs w:val="22"/>
              </w:rPr>
            </w:pPr>
          </w:p>
          <w:p w14:paraId="5D7774CE" w14:textId="77777777" w:rsidR="002E64D8" w:rsidRPr="00805CBD" w:rsidRDefault="002E64D8" w:rsidP="002E64D8">
            <w:pPr>
              <w:rPr>
                <w:rFonts w:ascii="Lato" w:hAnsi="Lato"/>
                <w:b/>
                <w:sz w:val="22"/>
                <w:szCs w:val="22"/>
              </w:rPr>
            </w:pPr>
            <w:r w:rsidRPr="00805CBD">
              <w:rPr>
                <w:rFonts w:ascii="Lato" w:hAnsi="Lato"/>
                <w:b/>
                <w:sz w:val="22"/>
                <w:szCs w:val="22"/>
              </w:rPr>
              <w:t>Desirable</w:t>
            </w:r>
          </w:p>
          <w:p w14:paraId="4835AD32" w14:textId="77777777" w:rsidR="007471C4" w:rsidRPr="00805CBD" w:rsidRDefault="007471C4" w:rsidP="007471C4">
            <w:pPr>
              <w:numPr>
                <w:ilvl w:val="0"/>
                <w:numId w:val="10"/>
              </w:numPr>
              <w:rPr>
                <w:rFonts w:ascii="Lato" w:hAnsi="Lato"/>
                <w:sz w:val="22"/>
                <w:szCs w:val="22"/>
              </w:rPr>
            </w:pPr>
            <w:r w:rsidRPr="00805CBD">
              <w:rPr>
                <w:rFonts w:ascii="Lato" w:hAnsi="Lato"/>
                <w:sz w:val="22"/>
                <w:szCs w:val="22"/>
              </w:rPr>
              <w:t>Professional certification or training in international development, programme management, programme funding or relationships management.</w:t>
            </w:r>
          </w:p>
          <w:p w14:paraId="4E42319A" w14:textId="6BF60F0B" w:rsidR="007471C4" w:rsidRPr="00805CBD" w:rsidRDefault="007471C4" w:rsidP="007471C4">
            <w:pPr>
              <w:numPr>
                <w:ilvl w:val="0"/>
                <w:numId w:val="10"/>
              </w:numPr>
              <w:rPr>
                <w:rFonts w:ascii="Lato" w:hAnsi="Lato"/>
                <w:sz w:val="22"/>
                <w:szCs w:val="22"/>
              </w:rPr>
            </w:pPr>
            <w:r w:rsidRPr="00805CBD">
              <w:rPr>
                <w:rFonts w:ascii="Lato" w:hAnsi="Lato"/>
                <w:sz w:val="22"/>
                <w:szCs w:val="22"/>
              </w:rPr>
              <w:t xml:space="preserve">Accredited membership of relevant professional bodies is desirable </w:t>
            </w:r>
          </w:p>
          <w:p w14:paraId="170307CE" w14:textId="77777777" w:rsidR="002E64D8" w:rsidRPr="00805CBD" w:rsidRDefault="002E64D8" w:rsidP="00033EB6">
            <w:pPr>
              <w:rPr>
                <w:rFonts w:ascii="Lato" w:hAnsi="Lato"/>
                <w:bCs/>
                <w:iCs/>
                <w:sz w:val="22"/>
                <w:szCs w:val="22"/>
              </w:rPr>
            </w:pPr>
          </w:p>
        </w:tc>
      </w:tr>
    </w:tbl>
    <w:p w14:paraId="7C5A473C" w14:textId="77777777" w:rsidR="00F13ABA" w:rsidRPr="00805CBD"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805CBD" w14:paraId="7658CA32" w14:textId="77777777" w:rsidTr="00CB3933">
        <w:tc>
          <w:tcPr>
            <w:tcW w:w="10308" w:type="dxa"/>
            <w:tcBorders>
              <w:bottom w:val="single" w:sz="4" w:space="0" w:color="000000"/>
            </w:tcBorders>
            <w:shd w:val="clear" w:color="auto" w:fill="D5E0E1"/>
          </w:tcPr>
          <w:p w14:paraId="2E6BBDB0" w14:textId="77777777" w:rsidR="00072577" w:rsidRPr="00805CBD" w:rsidRDefault="00A338D7" w:rsidP="00A338D7">
            <w:pPr>
              <w:rPr>
                <w:rFonts w:ascii="Lato" w:hAnsi="Lato" w:cs="Mangal"/>
                <w:b/>
                <w:sz w:val="22"/>
                <w:szCs w:val="22"/>
              </w:rPr>
            </w:pPr>
            <w:r w:rsidRPr="00805CBD">
              <w:rPr>
                <w:rFonts w:ascii="Lato" w:hAnsi="Lato" w:cs="Mangal"/>
                <w:b/>
                <w:sz w:val="22"/>
                <w:szCs w:val="22"/>
              </w:rPr>
              <w:t>Safeguarding</w:t>
            </w:r>
          </w:p>
        </w:tc>
      </w:tr>
      <w:tr w:rsidR="00994C06" w:rsidRPr="00805CBD" w14:paraId="2204F255" w14:textId="77777777" w:rsidTr="00072577">
        <w:tc>
          <w:tcPr>
            <w:tcW w:w="10308" w:type="dxa"/>
            <w:tcBorders>
              <w:bottom w:val="single" w:sz="4" w:space="0" w:color="000000"/>
            </w:tcBorders>
            <w:shd w:val="clear" w:color="auto" w:fill="auto"/>
          </w:tcPr>
          <w:p w14:paraId="4751E862" w14:textId="77777777" w:rsidR="00072577" w:rsidRPr="00805CBD" w:rsidRDefault="000F4917" w:rsidP="00072577">
            <w:pPr>
              <w:tabs>
                <w:tab w:val="left" w:pos="984"/>
              </w:tabs>
              <w:rPr>
                <w:rFonts w:ascii="Lato" w:hAnsi="Lato"/>
                <w:sz w:val="22"/>
                <w:szCs w:val="22"/>
              </w:rPr>
            </w:pPr>
            <w:r w:rsidRPr="00805CBD">
              <w:rPr>
                <w:rFonts w:ascii="Lato" w:hAnsi="Lato"/>
                <w:sz w:val="22"/>
                <w:szCs w:val="22"/>
              </w:rPr>
              <w:t>We need to keep children</w:t>
            </w:r>
            <w:r w:rsidR="00277AAE" w:rsidRPr="00805CBD">
              <w:rPr>
                <w:rFonts w:ascii="Lato" w:hAnsi="Lato"/>
                <w:sz w:val="22"/>
                <w:szCs w:val="22"/>
              </w:rPr>
              <w:t xml:space="preserve"> and adults</w:t>
            </w:r>
            <w:r w:rsidRPr="00805CBD">
              <w:rPr>
                <w:rFonts w:ascii="Lato" w:hAnsi="Lato"/>
                <w:sz w:val="22"/>
                <w:szCs w:val="22"/>
              </w:rPr>
              <w:t xml:space="preserve"> safe so our selection process incl</w:t>
            </w:r>
            <w:r w:rsidR="00DF1819" w:rsidRPr="00805CBD">
              <w:rPr>
                <w:rFonts w:ascii="Lato" w:hAnsi="Lato"/>
                <w:sz w:val="22"/>
                <w:szCs w:val="22"/>
              </w:rPr>
              <w:t>udes rigorous background checks and</w:t>
            </w:r>
            <w:r w:rsidRPr="00805CBD">
              <w:rPr>
                <w:rFonts w:ascii="Lato" w:hAnsi="Lato"/>
                <w:sz w:val="22"/>
                <w:szCs w:val="22"/>
              </w:rPr>
              <w:t xml:space="preserve"> reflects our commitment to the protection of children</w:t>
            </w:r>
            <w:r w:rsidR="00277AAE" w:rsidRPr="00805CBD">
              <w:rPr>
                <w:rFonts w:ascii="Lato" w:hAnsi="Lato"/>
                <w:sz w:val="22"/>
                <w:szCs w:val="22"/>
              </w:rPr>
              <w:t xml:space="preserve"> and adults</w:t>
            </w:r>
            <w:r w:rsidRPr="00805CBD">
              <w:rPr>
                <w:rFonts w:ascii="Lato" w:hAnsi="Lato"/>
                <w:sz w:val="22"/>
                <w:szCs w:val="22"/>
              </w:rPr>
              <w:t xml:space="preserve"> from abuse.</w:t>
            </w:r>
          </w:p>
          <w:p w14:paraId="2C4CDA22" w14:textId="77777777" w:rsidR="00BB1C79" w:rsidRPr="00805CBD" w:rsidRDefault="00BB1C79" w:rsidP="00072577">
            <w:pPr>
              <w:tabs>
                <w:tab w:val="left" w:pos="984"/>
              </w:tabs>
              <w:rPr>
                <w:rFonts w:ascii="Lato" w:hAnsi="Lato"/>
                <w:sz w:val="22"/>
                <w:szCs w:val="22"/>
              </w:rPr>
            </w:pPr>
          </w:p>
          <w:p w14:paraId="1B591EB9" w14:textId="77777777" w:rsidR="00BB1C79" w:rsidRPr="00805CBD" w:rsidRDefault="006750FF" w:rsidP="00072577">
            <w:pPr>
              <w:tabs>
                <w:tab w:val="left" w:pos="984"/>
              </w:tabs>
              <w:rPr>
                <w:rFonts w:ascii="Lato" w:hAnsi="Lato"/>
                <w:sz w:val="22"/>
                <w:szCs w:val="22"/>
              </w:rPr>
            </w:pPr>
            <w:r w:rsidRPr="00805CBD">
              <w:rPr>
                <w:rFonts w:ascii="Lato" w:hAnsi="Lato"/>
                <w:sz w:val="22"/>
                <w:szCs w:val="22"/>
              </w:rPr>
              <w:t>Level 1:  A basic criminal record background (DBS) check is required/equivalent police record check.</w:t>
            </w:r>
          </w:p>
          <w:p w14:paraId="44FC66EA" w14:textId="77777777" w:rsidR="00072577" w:rsidRPr="00805CBD" w:rsidRDefault="00072577" w:rsidP="00072577">
            <w:pPr>
              <w:rPr>
                <w:rFonts w:ascii="Lato" w:hAnsi="Lato" w:cs="Mangal"/>
                <w:b/>
                <w:sz w:val="22"/>
                <w:szCs w:val="22"/>
              </w:rPr>
            </w:pPr>
          </w:p>
        </w:tc>
      </w:tr>
    </w:tbl>
    <w:p w14:paraId="32D159C2" w14:textId="77777777" w:rsidR="00072577" w:rsidRPr="00805CBD"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805CBD" w14:paraId="0A9B5E34" w14:textId="77777777" w:rsidTr="00CB3933">
        <w:tc>
          <w:tcPr>
            <w:tcW w:w="10308" w:type="dxa"/>
            <w:tcBorders>
              <w:bottom w:val="single" w:sz="4" w:space="0" w:color="000000"/>
            </w:tcBorders>
            <w:shd w:val="clear" w:color="auto" w:fill="D5E0E1"/>
          </w:tcPr>
          <w:p w14:paraId="246D27C4" w14:textId="77777777" w:rsidR="00072577" w:rsidRPr="00805CBD"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805CBD">
              <w:rPr>
                <w:rStyle w:val="normaltextrun"/>
                <w:rFonts w:ascii="Lato" w:hAnsi="Lato" w:cs="Segoe UI"/>
                <w:b/>
                <w:bCs/>
                <w:sz w:val="22"/>
                <w:szCs w:val="22"/>
              </w:rPr>
              <w:t>Diversity, Equity and Inclusion and Equal Opportunities</w:t>
            </w:r>
            <w:r w:rsidRPr="00805CBD">
              <w:rPr>
                <w:rStyle w:val="eop"/>
                <w:rFonts w:ascii="Lato" w:hAnsi="Lato" w:cs="Segoe UI"/>
                <w:sz w:val="22"/>
                <w:szCs w:val="22"/>
              </w:rPr>
              <w:t> </w:t>
            </w:r>
          </w:p>
        </w:tc>
      </w:tr>
      <w:tr w:rsidR="00994C06" w:rsidRPr="00805CBD" w14:paraId="1648174F" w14:textId="77777777" w:rsidTr="000F4917">
        <w:tc>
          <w:tcPr>
            <w:tcW w:w="10308" w:type="dxa"/>
            <w:tcBorders>
              <w:bottom w:val="single" w:sz="4" w:space="0" w:color="000000"/>
            </w:tcBorders>
            <w:shd w:val="clear" w:color="auto" w:fill="auto"/>
          </w:tcPr>
          <w:p w14:paraId="057995C2" w14:textId="77777777" w:rsidR="000F4917" w:rsidRPr="00805CBD" w:rsidRDefault="000F4917" w:rsidP="000F4917">
            <w:pPr>
              <w:pStyle w:val="paragraph"/>
              <w:spacing w:before="0" w:beforeAutospacing="0" w:after="0" w:afterAutospacing="0"/>
              <w:textAlignment w:val="baseline"/>
              <w:rPr>
                <w:rFonts w:ascii="Lato" w:hAnsi="Lato" w:cs="Segoe UI"/>
                <w:sz w:val="22"/>
                <w:szCs w:val="22"/>
              </w:rPr>
            </w:pPr>
            <w:r w:rsidRPr="00805CBD">
              <w:rPr>
                <w:rStyle w:val="normaltextrun"/>
                <w:rFonts w:ascii="Lato" w:hAnsi="Lato" w:cs="Segoe UI"/>
                <w:sz w:val="22"/>
                <w:szCs w:val="22"/>
              </w:rPr>
              <w:lastRenderedPageBreak/>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805CBD">
              <w:rPr>
                <w:rStyle w:val="eop"/>
                <w:rFonts w:ascii="Lato" w:hAnsi="Lato" w:cs="Segoe UI"/>
                <w:sz w:val="22"/>
                <w:szCs w:val="22"/>
              </w:rPr>
              <w:t> </w:t>
            </w:r>
          </w:p>
          <w:p w14:paraId="2472F50A" w14:textId="77777777" w:rsidR="000F4917" w:rsidRPr="00805CBD" w:rsidRDefault="000F4917" w:rsidP="000F4917">
            <w:pPr>
              <w:pStyle w:val="paragraph"/>
              <w:spacing w:before="0" w:beforeAutospacing="0" w:after="0" w:afterAutospacing="0"/>
              <w:textAlignment w:val="baseline"/>
              <w:rPr>
                <w:rFonts w:ascii="Lato" w:hAnsi="Lato" w:cs="Segoe UI"/>
                <w:sz w:val="22"/>
                <w:szCs w:val="22"/>
              </w:rPr>
            </w:pPr>
            <w:r w:rsidRPr="00805CBD">
              <w:rPr>
                <w:rStyle w:val="eop"/>
                <w:rFonts w:ascii="Lato" w:hAnsi="Lato" w:cs="Segoe UI"/>
                <w:sz w:val="22"/>
                <w:szCs w:val="22"/>
              </w:rPr>
              <w:t> </w:t>
            </w:r>
          </w:p>
          <w:p w14:paraId="692F57FF" w14:textId="77777777" w:rsidR="000F4917" w:rsidRPr="00805CBD" w:rsidRDefault="000F4917" w:rsidP="000F4917">
            <w:pPr>
              <w:pStyle w:val="paragraph"/>
              <w:spacing w:before="0" w:beforeAutospacing="0" w:after="0" w:afterAutospacing="0"/>
              <w:textAlignment w:val="baseline"/>
              <w:rPr>
                <w:rFonts w:ascii="Lato" w:hAnsi="Lato" w:cs="Segoe UI"/>
                <w:sz w:val="22"/>
                <w:szCs w:val="22"/>
              </w:rPr>
            </w:pPr>
            <w:r w:rsidRPr="00805CBD">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805CBD">
              <w:rPr>
                <w:rStyle w:val="normaltextrun"/>
                <w:rFonts w:ascii="Lato" w:hAnsi="Lato" w:cs="Segoe UI"/>
                <w:bCs/>
                <w:sz w:val="22"/>
                <w:szCs w:val="22"/>
              </w:rPr>
              <w:t>We are committed to diversifying our staff to better represent the communities we serve and actively welcome underrepresented groups to apply.</w:t>
            </w:r>
            <w:r w:rsidRPr="00805CBD">
              <w:rPr>
                <w:rStyle w:val="eop"/>
                <w:rFonts w:ascii="Lato" w:hAnsi="Lato" w:cs="Segoe UI"/>
                <w:sz w:val="22"/>
                <w:szCs w:val="22"/>
              </w:rPr>
              <w:t> </w:t>
            </w:r>
          </w:p>
          <w:p w14:paraId="584FC9E5" w14:textId="77777777" w:rsidR="000F4917" w:rsidRPr="00805CBD" w:rsidRDefault="000F4917" w:rsidP="000F4917">
            <w:pPr>
              <w:pStyle w:val="paragraph"/>
              <w:spacing w:before="0" w:beforeAutospacing="0" w:after="0" w:afterAutospacing="0"/>
              <w:textAlignment w:val="baseline"/>
              <w:rPr>
                <w:rFonts w:ascii="Lato" w:hAnsi="Lato" w:cs="Segoe UI"/>
                <w:sz w:val="22"/>
                <w:szCs w:val="22"/>
              </w:rPr>
            </w:pPr>
            <w:r w:rsidRPr="00805CBD">
              <w:rPr>
                <w:rStyle w:val="eop"/>
                <w:rFonts w:ascii="Lato" w:hAnsi="Lato" w:cs="Segoe UI"/>
                <w:sz w:val="22"/>
                <w:szCs w:val="22"/>
              </w:rPr>
              <w:t> </w:t>
            </w:r>
          </w:p>
          <w:p w14:paraId="0801447D" w14:textId="77777777" w:rsidR="000F4917" w:rsidRPr="00805CBD" w:rsidRDefault="000F4917" w:rsidP="000F4917">
            <w:pPr>
              <w:pStyle w:val="paragraph"/>
              <w:spacing w:before="0" w:beforeAutospacing="0" w:after="0" w:afterAutospacing="0"/>
              <w:textAlignment w:val="baseline"/>
              <w:rPr>
                <w:rFonts w:ascii="Lato" w:hAnsi="Lato" w:cs="Segoe UI"/>
                <w:sz w:val="22"/>
                <w:szCs w:val="22"/>
              </w:rPr>
            </w:pPr>
            <w:r w:rsidRPr="00805CBD">
              <w:rPr>
                <w:rStyle w:val="normaltextrun"/>
                <w:rFonts w:ascii="Lato" w:hAnsi="Lato" w:cs="Segoe UI"/>
                <w:sz w:val="22"/>
                <w:szCs w:val="22"/>
              </w:rPr>
              <w:t>Reasonable adjustments will be made should any candidate invited to interview require this.  </w:t>
            </w:r>
            <w:r w:rsidRPr="00805CBD">
              <w:rPr>
                <w:rStyle w:val="eop"/>
                <w:rFonts w:ascii="Lato" w:hAnsi="Lato" w:cs="Segoe UI"/>
                <w:sz w:val="22"/>
                <w:szCs w:val="22"/>
              </w:rPr>
              <w:t> </w:t>
            </w:r>
          </w:p>
          <w:p w14:paraId="33AD3146" w14:textId="77777777" w:rsidR="000F4917" w:rsidRPr="00805CBD" w:rsidRDefault="000F4917" w:rsidP="000F4917">
            <w:pPr>
              <w:pStyle w:val="paragraph"/>
              <w:spacing w:before="0" w:beforeAutospacing="0" w:after="0" w:afterAutospacing="0"/>
              <w:textAlignment w:val="baseline"/>
              <w:rPr>
                <w:rStyle w:val="normaltextrun"/>
                <w:rFonts w:ascii="Lato" w:hAnsi="Lato" w:cs="Segoe UI"/>
                <w:sz w:val="22"/>
                <w:szCs w:val="22"/>
              </w:rPr>
            </w:pPr>
            <w:r w:rsidRPr="00805CBD">
              <w:rPr>
                <w:rStyle w:val="eop"/>
                <w:rFonts w:ascii="Lato" w:hAnsi="Lato" w:cs="Segoe UI"/>
                <w:sz w:val="22"/>
                <w:szCs w:val="22"/>
              </w:rPr>
              <w:t> </w:t>
            </w:r>
          </w:p>
        </w:tc>
      </w:tr>
    </w:tbl>
    <w:p w14:paraId="66B2F31C" w14:textId="77777777" w:rsidR="00072577" w:rsidRPr="00805CBD" w:rsidRDefault="00072577" w:rsidP="008A1691">
      <w:pPr>
        <w:rPr>
          <w:rFonts w:ascii="Lato" w:hAnsi="Lato"/>
          <w:b/>
          <w:sz w:val="22"/>
          <w:szCs w:val="22"/>
        </w:rPr>
      </w:pPr>
    </w:p>
    <w:p w14:paraId="7A2568F6" w14:textId="77777777" w:rsidR="00072577" w:rsidRPr="00805CBD"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805CBD" w14:paraId="00402346" w14:textId="77777777" w:rsidTr="00E31215">
        <w:tc>
          <w:tcPr>
            <w:tcW w:w="10308" w:type="dxa"/>
            <w:gridSpan w:val="5"/>
            <w:tcBorders>
              <w:bottom w:val="single" w:sz="4" w:space="0" w:color="000000"/>
            </w:tcBorders>
            <w:shd w:val="clear" w:color="auto" w:fill="D5E0E1"/>
          </w:tcPr>
          <w:p w14:paraId="0838A5DF" w14:textId="77777777" w:rsidR="00E31215" w:rsidRPr="00805CBD" w:rsidRDefault="00E31215" w:rsidP="00E31215">
            <w:pPr>
              <w:rPr>
                <w:rFonts w:ascii="Lato" w:hAnsi="Lato" w:cs="Mangal"/>
                <w:b/>
                <w:sz w:val="22"/>
                <w:szCs w:val="22"/>
              </w:rPr>
            </w:pPr>
            <w:r w:rsidRPr="00805CBD">
              <w:rPr>
                <w:rFonts w:ascii="Lato" w:hAnsi="Lato" w:cs="Mangal"/>
                <w:b/>
                <w:sz w:val="22"/>
                <w:szCs w:val="22"/>
              </w:rPr>
              <w:t>Version Control</w:t>
            </w:r>
            <w:r w:rsidR="008742CD" w:rsidRPr="00805CBD">
              <w:rPr>
                <w:rFonts w:ascii="Lato" w:hAnsi="Lato" w:cs="Mangal"/>
                <w:b/>
                <w:sz w:val="22"/>
                <w:szCs w:val="22"/>
              </w:rPr>
              <w:t xml:space="preserve"> and Approval</w:t>
            </w:r>
          </w:p>
        </w:tc>
      </w:tr>
      <w:tr w:rsidR="008742CD" w:rsidRPr="00805CBD" w14:paraId="4D3D6B29" w14:textId="77777777" w:rsidTr="008742CD">
        <w:tc>
          <w:tcPr>
            <w:tcW w:w="2061" w:type="dxa"/>
            <w:tcBorders>
              <w:bottom w:val="single" w:sz="4" w:space="0" w:color="000000"/>
            </w:tcBorders>
            <w:shd w:val="clear" w:color="auto" w:fill="D5E0E1"/>
          </w:tcPr>
          <w:p w14:paraId="3795DDF1" w14:textId="77777777" w:rsidR="008742CD" w:rsidRPr="00805CBD" w:rsidRDefault="008742CD" w:rsidP="00E31215">
            <w:pPr>
              <w:rPr>
                <w:rFonts w:ascii="Lato" w:hAnsi="Lato" w:cs="Mangal"/>
                <w:bCs/>
                <w:sz w:val="22"/>
                <w:szCs w:val="22"/>
              </w:rPr>
            </w:pPr>
            <w:r w:rsidRPr="00805CBD">
              <w:rPr>
                <w:rFonts w:ascii="Lato" w:hAnsi="Lato" w:cs="Mangal"/>
                <w:bCs/>
                <w:sz w:val="22"/>
                <w:szCs w:val="22"/>
              </w:rPr>
              <w:t>Version</w:t>
            </w:r>
          </w:p>
        </w:tc>
        <w:tc>
          <w:tcPr>
            <w:tcW w:w="2062" w:type="dxa"/>
            <w:tcBorders>
              <w:bottom w:val="single" w:sz="4" w:space="0" w:color="000000"/>
            </w:tcBorders>
            <w:shd w:val="clear" w:color="auto" w:fill="D5E0E1"/>
          </w:tcPr>
          <w:p w14:paraId="0B703229" w14:textId="77777777" w:rsidR="008742CD" w:rsidRPr="00805CBD" w:rsidRDefault="008742CD" w:rsidP="00E31215">
            <w:pPr>
              <w:rPr>
                <w:rFonts w:ascii="Lato" w:hAnsi="Lato" w:cs="Mangal"/>
                <w:bCs/>
                <w:sz w:val="22"/>
                <w:szCs w:val="22"/>
              </w:rPr>
            </w:pPr>
            <w:r w:rsidRPr="00805CBD">
              <w:rPr>
                <w:rFonts w:ascii="Lato" w:hAnsi="Lato" w:cs="Mangal"/>
                <w:bCs/>
                <w:sz w:val="22"/>
                <w:szCs w:val="22"/>
              </w:rPr>
              <w:t>Date</w:t>
            </w:r>
          </w:p>
        </w:tc>
        <w:tc>
          <w:tcPr>
            <w:tcW w:w="2061" w:type="dxa"/>
            <w:tcBorders>
              <w:bottom w:val="single" w:sz="4" w:space="0" w:color="000000"/>
            </w:tcBorders>
            <w:shd w:val="clear" w:color="auto" w:fill="D5E0E1"/>
          </w:tcPr>
          <w:p w14:paraId="6A40F4F5" w14:textId="77777777" w:rsidR="008742CD" w:rsidRPr="00805CBD" w:rsidRDefault="008742CD" w:rsidP="00E31215">
            <w:pPr>
              <w:rPr>
                <w:rFonts w:ascii="Lato" w:hAnsi="Lato" w:cs="Mangal"/>
                <w:bCs/>
                <w:sz w:val="22"/>
                <w:szCs w:val="22"/>
              </w:rPr>
            </w:pPr>
            <w:r w:rsidRPr="00805CBD">
              <w:rPr>
                <w:rFonts w:ascii="Lato" w:hAnsi="Lato" w:cs="Mangal"/>
                <w:bCs/>
                <w:sz w:val="22"/>
                <w:szCs w:val="22"/>
              </w:rPr>
              <w:t>Author</w:t>
            </w:r>
          </w:p>
        </w:tc>
        <w:tc>
          <w:tcPr>
            <w:tcW w:w="2062" w:type="dxa"/>
            <w:tcBorders>
              <w:bottom w:val="single" w:sz="4" w:space="0" w:color="000000"/>
            </w:tcBorders>
            <w:shd w:val="clear" w:color="auto" w:fill="D5E0E1"/>
          </w:tcPr>
          <w:p w14:paraId="59023F55" w14:textId="77777777" w:rsidR="008742CD" w:rsidRPr="00805CBD" w:rsidRDefault="008742CD" w:rsidP="00E31215">
            <w:pPr>
              <w:rPr>
                <w:rFonts w:ascii="Lato" w:hAnsi="Lato" w:cs="Mangal"/>
                <w:bCs/>
                <w:sz w:val="22"/>
                <w:szCs w:val="22"/>
              </w:rPr>
            </w:pPr>
            <w:r w:rsidRPr="00805CBD">
              <w:rPr>
                <w:rFonts w:ascii="Lato" w:hAnsi="Lato" w:cs="Mangal"/>
                <w:bCs/>
                <w:sz w:val="22"/>
                <w:szCs w:val="22"/>
              </w:rPr>
              <w:t>Reviewer</w:t>
            </w:r>
          </w:p>
        </w:tc>
        <w:tc>
          <w:tcPr>
            <w:tcW w:w="2062" w:type="dxa"/>
            <w:tcBorders>
              <w:bottom w:val="single" w:sz="4" w:space="0" w:color="000000"/>
            </w:tcBorders>
            <w:shd w:val="clear" w:color="auto" w:fill="D5E0E1"/>
          </w:tcPr>
          <w:p w14:paraId="46448209" w14:textId="77777777" w:rsidR="008742CD" w:rsidRPr="00805CBD" w:rsidRDefault="008742CD" w:rsidP="00E31215">
            <w:pPr>
              <w:rPr>
                <w:rFonts w:ascii="Lato" w:hAnsi="Lato" w:cs="Mangal"/>
                <w:bCs/>
                <w:sz w:val="22"/>
                <w:szCs w:val="22"/>
              </w:rPr>
            </w:pPr>
            <w:r w:rsidRPr="00805CBD">
              <w:rPr>
                <w:rFonts w:ascii="Lato" w:hAnsi="Lato" w:cs="Mangal"/>
                <w:bCs/>
                <w:sz w:val="22"/>
                <w:szCs w:val="22"/>
              </w:rPr>
              <w:t>Approver</w:t>
            </w:r>
          </w:p>
        </w:tc>
      </w:tr>
      <w:tr w:rsidR="00994C06" w:rsidRPr="00805CBD" w14:paraId="1EE9EBF7" w14:textId="77777777" w:rsidTr="008742CD">
        <w:tc>
          <w:tcPr>
            <w:tcW w:w="2061" w:type="dxa"/>
            <w:shd w:val="clear" w:color="auto" w:fill="auto"/>
          </w:tcPr>
          <w:p w14:paraId="4844E035" w14:textId="77777777" w:rsidR="000F4917" w:rsidRPr="00805CBD" w:rsidRDefault="000F4917" w:rsidP="000F4917">
            <w:pPr>
              <w:rPr>
                <w:rFonts w:ascii="Lato" w:hAnsi="Lato" w:cs="Mangal"/>
                <w:bCs/>
                <w:sz w:val="22"/>
                <w:szCs w:val="22"/>
              </w:rPr>
            </w:pPr>
          </w:p>
        </w:tc>
        <w:tc>
          <w:tcPr>
            <w:tcW w:w="2062" w:type="dxa"/>
            <w:shd w:val="clear" w:color="auto" w:fill="auto"/>
          </w:tcPr>
          <w:p w14:paraId="155A22B4" w14:textId="77777777" w:rsidR="000F4917" w:rsidRPr="00805CBD" w:rsidRDefault="000F4917" w:rsidP="000F4917">
            <w:pPr>
              <w:rPr>
                <w:rFonts w:ascii="Lato" w:hAnsi="Lato" w:cs="Mangal"/>
                <w:bCs/>
                <w:sz w:val="22"/>
                <w:szCs w:val="22"/>
              </w:rPr>
            </w:pPr>
          </w:p>
        </w:tc>
        <w:tc>
          <w:tcPr>
            <w:tcW w:w="2061" w:type="dxa"/>
            <w:shd w:val="clear" w:color="auto" w:fill="auto"/>
          </w:tcPr>
          <w:p w14:paraId="3DF217E0" w14:textId="77777777" w:rsidR="000F4917" w:rsidRPr="00805CBD" w:rsidRDefault="000F4917" w:rsidP="000F4917">
            <w:pPr>
              <w:rPr>
                <w:rFonts w:ascii="Lato" w:hAnsi="Lato" w:cs="Mangal"/>
                <w:bCs/>
                <w:sz w:val="22"/>
                <w:szCs w:val="22"/>
              </w:rPr>
            </w:pPr>
          </w:p>
        </w:tc>
        <w:tc>
          <w:tcPr>
            <w:tcW w:w="2062" w:type="dxa"/>
            <w:shd w:val="clear" w:color="auto" w:fill="auto"/>
          </w:tcPr>
          <w:p w14:paraId="0B8AC6F8" w14:textId="77777777" w:rsidR="000F4917" w:rsidRPr="00805CBD" w:rsidRDefault="000F4917" w:rsidP="000F4917">
            <w:pPr>
              <w:rPr>
                <w:rFonts w:ascii="Lato" w:hAnsi="Lato" w:cs="Mangal"/>
                <w:bCs/>
                <w:sz w:val="22"/>
                <w:szCs w:val="22"/>
              </w:rPr>
            </w:pPr>
          </w:p>
        </w:tc>
        <w:tc>
          <w:tcPr>
            <w:tcW w:w="2062" w:type="dxa"/>
            <w:shd w:val="clear" w:color="auto" w:fill="auto"/>
          </w:tcPr>
          <w:p w14:paraId="65FFBC5B" w14:textId="77777777" w:rsidR="000F4917" w:rsidRPr="00805CBD" w:rsidRDefault="000F4917" w:rsidP="000F4917">
            <w:pPr>
              <w:rPr>
                <w:rFonts w:ascii="Lato" w:hAnsi="Lato" w:cs="Mangal"/>
                <w:bCs/>
                <w:sz w:val="22"/>
                <w:szCs w:val="22"/>
              </w:rPr>
            </w:pPr>
          </w:p>
        </w:tc>
      </w:tr>
    </w:tbl>
    <w:p w14:paraId="0F0E34B5" w14:textId="77777777" w:rsidR="00A719CD" w:rsidRPr="00805CBD" w:rsidRDefault="00A719CD" w:rsidP="00412E0E">
      <w:pPr>
        <w:rPr>
          <w:rFonts w:ascii="Lato" w:hAnsi="Lato"/>
          <w:sz w:val="22"/>
          <w:szCs w:val="22"/>
        </w:rPr>
      </w:pPr>
    </w:p>
    <w:p w14:paraId="2F08AC4B" w14:textId="77777777" w:rsidR="00E73935" w:rsidRPr="00805CBD" w:rsidRDefault="00E73935" w:rsidP="00B7115A">
      <w:pPr>
        <w:ind w:left="1080"/>
        <w:rPr>
          <w:rFonts w:ascii="Lato" w:hAnsi="Lato"/>
          <w:b/>
          <w:sz w:val="22"/>
          <w:szCs w:val="22"/>
        </w:rPr>
      </w:pPr>
    </w:p>
    <w:sectPr w:rsidR="00E73935" w:rsidRPr="00805CBD"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8423A" w14:textId="77777777" w:rsidR="00A64187" w:rsidRDefault="00A64187" w:rsidP="00CB745D">
      <w:r>
        <w:separator/>
      </w:r>
    </w:p>
  </w:endnote>
  <w:endnote w:type="continuationSeparator" w:id="0">
    <w:p w14:paraId="3098B034" w14:textId="77777777" w:rsidR="00A64187" w:rsidRDefault="00A64187"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3466"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B86B" w14:textId="77777777" w:rsidR="00A64187" w:rsidRDefault="00A64187" w:rsidP="00CB745D">
      <w:r>
        <w:separator/>
      </w:r>
    </w:p>
  </w:footnote>
  <w:footnote w:type="continuationSeparator" w:id="0">
    <w:p w14:paraId="2C5F5BF8" w14:textId="77777777" w:rsidR="00A64187" w:rsidRDefault="00A64187"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6A300C"/>
    <w:multiLevelType w:val="hybridMultilevel"/>
    <w:tmpl w:val="143EF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50DCC"/>
    <w:multiLevelType w:val="hybridMultilevel"/>
    <w:tmpl w:val="E4180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3A1F09"/>
    <w:multiLevelType w:val="hybridMultilevel"/>
    <w:tmpl w:val="B3A68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C240CB"/>
    <w:multiLevelType w:val="hybridMultilevel"/>
    <w:tmpl w:val="B3D8D6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 w:numId="8">
    <w:abstractNumId w:val="7"/>
  </w:num>
  <w:num w:numId="9">
    <w:abstractNumId w:val="10"/>
  </w:num>
  <w:num w:numId="10">
    <w:abstractNumId w:val="8"/>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BF5"/>
    <w:rsid w:val="00032E70"/>
    <w:rsid w:val="00033EB6"/>
    <w:rsid w:val="00035F81"/>
    <w:rsid w:val="0004492D"/>
    <w:rsid w:val="00050253"/>
    <w:rsid w:val="00054253"/>
    <w:rsid w:val="000703CA"/>
    <w:rsid w:val="000713F4"/>
    <w:rsid w:val="00072577"/>
    <w:rsid w:val="00073810"/>
    <w:rsid w:val="000A022D"/>
    <w:rsid w:val="000B7357"/>
    <w:rsid w:val="000C415A"/>
    <w:rsid w:val="000D4709"/>
    <w:rsid w:val="000E090C"/>
    <w:rsid w:val="000E4445"/>
    <w:rsid w:val="000E5221"/>
    <w:rsid w:val="000E6651"/>
    <w:rsid w:val="000F23C1"/>
    <w:rsid w:val="000F4917"/>
    <w:rsid w:val="0011289B"/>
    <w:rsid w:val="001217A8"/>
    <w:rsid w:val="00134454"/>
    <w:rsid w:val="00134819"/>
    <w:rsid w:val="00152307"/>
    <w:rsid w:val="001564AB"/>
    <w:rsid w:val="001602BF"/>
    <w:rsid w:val="00185184"/>
    <w:rsid w:val="00196601"/>
    <w:rsid w:val="001A3DD2"/>
    <w:rsid w:val="001B1770"/>
    <w:rsid w:val="001C19DA"/>
    <w:rsid w:val="001C4E66"/>
    <w:rsid w:val="001C5FEB"/>
    <w:rsid w:val="001C6BEF"/>
    <w:rsid w:val="001C752E"/>
    <w:rsid w:val="001D32DA"/>
    <w:rsid w:val="001D3D15"/>
    <w:rsid w:val="001E1FCD"/>
    <w:rsid w:val="001E7BB3"/>
    <w:rsid w:val="00206261"/>
    <w:rsid w:val="00213205"/>
    <w:rsid w:val="00220183"/>
    <w:rsid w:val="00225333"/>
    <w:rsid w:val="0023115A"/>
    <w:rsid w:val="00233671"/>
    <w:rsid w:val="00233FBE"/>
    <w:rsid w:val="00241EBD"/>
    <w:rsid w:val="002528ED"/>
    <w:rsid w:val="00261041"/>
    <w:rsid w:val="0026237B"/>
    <w:rsid w:val="00267FE8"/>
    <w:rsid w:val="00277AAE"/>
    <w:rsid w:val="00285887"/>
    <w:rsid w:val="00292F9D"/>
    <w:rsid w:val="002948EC"/>
    <w:rsid w:val="00294FF9"/>
    <w:rsid w:val="002B6FB8"/>
    <w:rsid w:val="002D7E27"/>
    <w:rsid w:val="002E64D8"/>
    <w:rsid w:val="002E7D2E"/>
    <w:rsid w:val="002F4A18"/>
    <w:rsid w:val="002F5970"/>
    <w:rsid w:val="0030672F"/>
    <w:rsid w:val="0030792F"/>
    <w:rsid w:val="00313DAF"/>
    <w:rsid w:val="003370FE"/>
    <w:rsid w:val="00341902"/>
    <w:rsid w:val="00346010"/>
    <w:rsid w:val="00354D1E"/>
    <w:rsid w:val="00380FDF"/>
    <w:rsid w:val="00396AF2"/>
    <w:rsid w:val="003C3A8B"/>
    <w:rsid w:val="003D07D3"/>
    <w:rsid w:val="003D0F91"/>
    <w:rsid w:val="003D5726"/>
    <w:rsid w:val="003F64EB"/>
    <w:rsid w:val="003F655B"/>
    <w:rsid w:val="00400918"/>
    <w:rsid w:val="00400C5B"/>
    <w:rsid w:val="00402453"/>
    <w:rsid w:val="004078DD"/>
    <w:rsid w:val="00412E0E"/>
    <w:rsid w:val="00414AD6"/>
    <w:rsid w:val="0041736C"/>
    <w:rsid w:val="0044289B"/>
    <w:rsid w:val="00442DD9"/>
    <w:rsid w:val="00451180"/>
    <w:rsid w:val="00462872"/>
    <w:rsid w:val="00462CDF"/>
    <w:rsid w:val="00466727"/>
    <w:rsid w:val="004731E8"/>
    <w:rsid w:val="00474914"/>
    <w:rsid w:val="00475A5E"/>
    <w:rsid w:val="00494430"/>
    <w:rsid w:val="004B56E0"/>
    <w:rsid w:val="004D2E50"/>
    <w:rsid w:val="004E28BD"/>
    <w:rsid w:val="00517AFF"/>
    <w:rsid w:val="005359F8"/>
    <w:rsid w:val="0053784E"/>
    <w:rsid w:val="005434E7"/>
    <w:rsid w:val="005445B4"/>
    <w:rsid w:val="005610D1"/>
    <w:rsid w:val="00562300"/>
    <w:rsid w:val="00563A57"/>
    <w:rsid w:val="00573D65"/>
    <w:rsid w:val="00581EF4"/>
    <w:rsid w:val="005910F5"/>
    <w:rsid w:val="005A50FA"/>
    <w:rsid w:val="005B5FBD"/>
    <w:rsid w:val="005D25B1"/>
    <w:rsid w:val="005D3A3A"/>
    <w:rsid w:val="005D3F5C"/>
    <w:rsid w:val="005D66B6"/>
    <w:rsid w:val="005E601E"/>
    <w:rsid w:val="005F23BD"/>
    <w:rsid w:val="00603A61"/>
    <w:rsid w:val="00622495"/>
    <w:rsid w:val="00626423"/>
    <w:rsid w:val="0064027E"/>
    <w:rsid w:val="00644491"/>
    <w:rsid w:val="006446E7"/>
    <w:rsid w:val="00646627"/>
    <w:rsid w:val="006519F2"/>
    <w:rsid w:val="00660777"/>
    <w:rsid w:val="006750FF"/>
    <w:rsid w:val="00677E0F"/>
    <w:rsid w:val="00682F7F"/>
    <w:rsid w:val="006840F0"/>
    <w:rsid w:val="0069159E"/>
    <w:rsid w:val="00692089"/>
    <w:rsid w:val="00692884"/>
    <w:rsid w:val="006A2AE1"/>
    <w:rsid w:val="006A7419"/>
    <w:rsid w:val="006B61BF"/>
    <w:rsid w:val="006C0C3F"/>
    <w:rsid w:val="006C5DF6"/>
    <w:rsid w:val="006D1DF1"/>
    <w:rsid w:val="006E47ED"/>
    <w:rsid w:val="006F3AFE"/>
    <w:rsid w:val="00732749"/>
    <w:rsid w:val="007403B3"/>
    <w:rsid w:val="00743D15"/>
    <w:rsid w:val="00746EA4"/>
    <w:rsid w:val="007471C4"/>
    <w:rsid w:val="0075278E"/>
    <w:rsid w:val="007534E4"/>
    <w:rsid w:val="00754706"/>
    <w:rsid w:val="00764D2E"/>
    <w:rsid w:val="007828BE"/>
    <w:rsid w:val="00792956"/>
    <w:rsid w:val="00792D87"/>
    <w:rsid w:val="007966DD"/>
    <w:rsid w:val="007A015E"/>
    <w:rsid w:val="007A2C42"/>
    <w:rsid w:val="007A3D46"/>
    <w:rsid w:val="007A4007"/>
    <w:rsid w:val="007C14AA"/>
    <w:rsid w:val="007C2D9B"/>
    <w:rsid w:val="007D25C8"/>
    <w:rsid w:val="007D7312"/>
    <w:rsid w:val="007F38ED"/>
    <w:rsid w:val="00805CBD"/>
    <w:rsid w:val="00806587"/>
    <w:rsid w:val="0081499A"/>
    <w:rsid w:val="0082268B"/>
    <w:rsid w:val="00827910"/>
    <w:rsid w:val="008420D2"/>
    <w:rsid w:val="00842576"/>
    <w:rsid w:val="0084261C"/>
    <w:rsid w:val="00847339"/>
    <w:rsid w:val="00852EEC"/>
    <w:rsid w:val="00866538"/>
    <w:rsid w:val="008732EE"/>
    <w:rsid w:val="008742CD"/>
    <w:rsid w:val="0088087C"/>
    <w:rsid w:val="008A1691"/>
    <w:rsid w:val="008B5D4C"/>
    <w:rsid w:val="008C5891"/>
    <w:rsid w:val="008C7123"/>
    <w:rsid w:val="008D63DA"/>
    <w:rsid w:val="008F6140"/>
    <w:rsid w:val="008F7976"/>
    <w:rsid w:val="00916715"/>
    <w:rsid w:val="00920752"/>
    <w:rsid w:val="009318B6"/>
    <w:rsid w:val="00947C69"/>
    <w:rsid w:val="00951AA5"/>
    <w:rsid w:val="009618A9"/>
    <w:rsid w:val="00963AE0"/>
    <w:rsid w:val="0097569E"/>
    <w:rsid w:val="009854DD"/>
    <w:rsid w:val="00994C06"/>
    <w:rsid w:val="009A20A0"/>
    <w:rsid w:val="009A25BE"/>
    <w:rsid w:val="009B2803"/>
    <w:rsid w:val="009C59F1"/>
    <w:rsid w:val="009D3B82"/>
    <w:rsid w:val="009D5D76"/>
    <w:rsid w:val="009E6D6E"/>
    <w:rsid w:val="009F709C"/>
    <w:rsid w:val="00A11161"/>
    <w:rsid w:val="00A338D7"/>
    <w:rsid w:val="00A37705"/>
    <w:rsid w:val="00A5455B"/>
    <w:rsid w:val="00A64187"/>
    <w:rsid w:val="00A67C29"/>
    <w:rsid w:val="00A719CD"/>
    <w:rsid w:val="00A823D0"/>
    <w:rsid w:val="00AC0370"/>
    <w:rsid w:val="00AC222F"/>
    <w:rsid w:val="00AC5140"/>
    <w:rsid w:val="00AD5937"/>
    <w:rsid w:val="00AE0897"/>
    <w:rsid w:val="00AF08A1"/>
    <w:rsid w:val="00B045B5"/>
    <w:rsid w:val="00B133EF"/>
    <w:rsid w:val="00B22D75"/>
    <w:rsid w:val="00B23762"/>
    <w:rsid w:val="00B34B6E"/>
    <w:rsid w:val="00B40758"/>
    <w:rsid w:val="00B42C23"/>
    <w:rsid w:val="00B53992"/>
    <w:rsid w:val="00B557D5"/>
    <w:rsid w:val="00B67C5E"/>
    <w:rsid w:val="00B7115A"/>
    <w:rsid w:val="00B81D63"/>
    <w:rsid w:val="00B9754A"/>
    <w:rsid w:val="00BA0E36"/>
    <w:rsid w:val="00BA45F5"/>
    <w:rsid w:val="00BB1C79"/>
    <w:rsid w:val="00BB37E8"/>
    <w:rsid w:val="00BB6541"/>
    <w:rsid w:val="00BD645C"/>
    <w:rsid w:val="00BF17A4"/>
    <w:rsid w:val="00BF49F8"/>
    <w:rsid w:val="00BF54FD"/>
    <w:rsid w:val="00C11089"/>
    <w:rsid w:val="00C16734"/>
    <w:rsid w:val="00C40A2D"/>
    <w:rsid w:val="00C52093"/>
    <w:rsid w:val="00C52D67"/>
    <w:rsid w:val="00C755A4"/>
    <w:rsid w:val="00C8094B"/>
    <w:rsid w:val="00C81C72"/>
    <w:rsid w:val="00C84A80"/>
    <w:rsid w:val="00C91CBF"/>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6BB5"/>
    <w:rsid w:val="00D719F6"/>
    <w:rsid w:val="00D832D4"/>
    <w:rsid w:val="00D872AC"/>
    <w:rsid w:val="00D93881"/>
    <w:rsid w:val="00D95C98"/>
    <w:rsid w:val="00DA0123"/>
    <w:rsid w:val="00DA4E38"/>
    <w:rsid w:val="00DB72F5"/>
    <w:rsid w:val="00DC597B"/>
    <w:rsid w:val="00DE7E24"/>
    <w:rsid w:val="00DF1819"/>
    <w:rsid w:val="00E073D5"/>
    <w:rsid w:val="00E228B1"/>
    <w:rsid w:val="00E24450"/>
    <w:rsid w:val="00E27F3A"/>
    <w:rsid w:val="00E31215"/>
    <w:rsid w:val="00E64B55"/>
    <w:rsid w:val="00E73935"/>
    <w:rsid w:val="00EB087C"/>
    <w:rsid w:val="00EB2315"/>
    <w:rsid w:val="00EB291B"/>
    <w:rsid w:val="00EB3756"/>
    <w:rsid w:val="00EB3EDE"/>
    <w:rsid w:val="00EC729E"/>
    <w:rsid w:val="00EE343D"/>
    <w:rsid w:val="00EF1F1D"/>
    <w:rsid w:val="00F00EAE"/>
    <w:rsid w:val="00F02E56"/>
    <w:rsid w:val="00F10197"/>
    <w:rsid w:val="00F13ABA"/>
    <w:rsid w:val="00F15683"/>
    <w:rsid w:val="00F26727"/>
    <w:rsid w:val="00F30A43"/>
    <w:rsid w:val="00F553DF"/>
    <w:rsid w:val="00F64009"/>
    <w:rsid w:val="00F77E46"/>
    <w:rsid w:val="00F84AC2"/>
    <w:rsid w:val="00F95BD6"/>
    <w:rsid w:val="00FA3980"/>
    <w:rsid w:val="00FB425D"/>
    <w:rsid w:val="00FC1DC1"/>
    <w:rsid w:val="00FC3D17"/>
    <w:rsid w:val="00FD40F3"/>
    <w:rsid w:val="00FF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7BE9F"/>
  <w15:chartTrackingRefBased/>
  <w15:docId w15:val="{F9B5FF0E-8829-46CA-943E-9C2A5F26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747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778795246">
      <w:bodyDiv w:val="1"/>
      <w:marLeft w:val="0"/>
      <w:marRight w:val="0"/>
      <w:marTop w:val="0"/>
      <w:marBottom w:val="0"/>
      <w:divBdr>
        <w:top w:val="none" w:sz="0" w:space="0" w:color="auto"/>
        <w:left w:val="none" w:sz="0" w:space="0" w:color="auto"/>
        <w:bottom w:val="none" w:sz="0" w:space="0" w:color="auto"/>
        <w:right w:val="none" w:sz="0" w:space="0" w:color="auto"/>
      </w:divBdr>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c8b6e5-f0d7-4d91-8503-ea54d2bce549">
      <Terms xmlns="http://schemas.microsoft.com/office/infopath/2007/PartnerControls"/>
    </lcf76f155ced4ddcb4097134ff3c332f>
    <TaxCatchAll xmlns="0a8665b8-e02f-47f2-96f3-fb4a52219a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801F62212C9049A7D02A481139BF04" ma:contentTypeVersion="11" ma:contentTypeDescription="Create a new document." ma:contentTypeScope="" ma:versionID="de7613512e17c58a4ac30316b4ef4064">
  <xsd:schema xmlns:xsd="http://www.w3.org/2001/XMLSchema" xmlns:xs="http://www.w3.org/2001/XMLSchema" xmlns:p="http://schemas.microsoft.com/office/2006/metadata/properties" xmlns:ns2="24c8b6e5-f0d7-4d91-8503-ea54d2bce549" xmlns:ns3="0a8665b8-e02f-47f2-96f3-fb4a52219a2e" targetNamespace="http://schemas.microsoft.com/office/2006/metadata/properties" ma:root="true" ma:fieldsID="16cb6a417f912e38e7c31d37b8cb41b4" ns2:_="" ns3:_="">
    <xsd:import namespace="24c8b6e5-f0d7-4d91-8503-ea54d2bce549"/>
    <xsd:import namespace="0a8665b8-e02f-47f2-96f3-fb4a52219a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8b6e5-f0d7-4d91-8503-ea54d2bce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665b8-e02f-47f2-96f3-fb4a52219a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05902c-bdb2-4099-b9b5-f23a1e56f5e5}" ma:internalName="TaxCatchAll" ma:showField="CatchAllData" ma:web="0a8665b8-e02f-47f2-96f3-fb4a52219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8913-13C4-453B-A2B8-65D552E02619}">
  <ds:schemaRefs>
    <ds:schemaRef ds:uri="http://schemas.microsoft.com/office/2006/metadata/properties"/>
    <ds:schemaRef ds:uri="http://schemas.microsoft.com/office/infopath/2007/PartnerControls"/>
    <ds:schemaRef ds:uri="24c8b6e5-f0d7-4d91-8503-ea54d2bce549"/>
    <ds:schemaRef ds:uri="0a8665b8-e02f-47f2-96f3-fb4a52219a2e"/>
  </ds:schemaRefs>
</ds:datastoreItem>
</file>

<file path=customXml/itemProps2.xml><?xml version="1.0" encoding="utf-8"?>
<ds:datastoreItem xmlns:ds="http://schemas.openxmlformats.org/officeDocument/2006/customXml" ds:itemID="{7299F951-115A-4E43-ABB9-F0FB6CE11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8b6e5-f0d7-4d91-8503-ea54d2bce549"/>
    <ds:schemaRef ds:uri="0a8665b8-e02f-47f2-96f3-fb4a52219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7A353-44B0-4594-8765-4E92B26B22F4}">
  <ds:schemaRefs>
    <ds:schemaRef ds:uri="http://schemas.microsoft.com/sharepoint/v3/contenttype/forms"/>
  </ds:schemaRefs>
</ds:datastoreItem>
</file>

<file path=customXml/itemProps4.xml><?xml version="1.0" encoding="utf-8"?>
<ds:datastoreItem xmlns:ds="http://schemas.openxmlformats.org/officeDocument/2006/customXml" ds:itemID="{5441F88F-3E66-4D18-AB47-484E6BBF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4</cp:revision>
  <cp:lastPrinted>2024-07-22T14:32:00Z</cp:lastPrinted>
  <dcterms:created xsi:type="dcterms:W3CDTF">2024-11-12T16:30:00Z</dcterms:created>
  <dcterms:modified xsi:type="dcterms:W3CDTF">2024-11-13T14:43:00Z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0x01010091801F62212C9049A7D02A481139BF04</vt:lpwstr>
  </property>
  <property fmtid="{D5CDD505-2E9C-101B-9397-08002B2CF9AE}" pid="12" name="_activity">
    <vt:lpwstr/>
  </property>
</Properties>
</file>